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65" w:rsidRDefault="008D4065">
      <w:pPr>
        <w:pStyle w:val="ConsPlusTitlePage"/>
      </w:pPr>
      <w:r>
        <w:t xml:space="preserve">Документ предоставлен </w:t>
      </w:r>
      <w:hyperlink r:id="rId5" w:history="1">
        <w:r>
          <w:rPr>
            <w:color w:val="0000FF"/>
          </w:rPr>
          <w:t>КонсультантПлюс</w:t>
        </w:r>
      </w:hyperlink>
      <w:r>
        <w:br/>
      </w:r>
    </w:p>
    <w:p w:rsidR="008D4065" w:rsidRDefault="008D4065">
      <w:pPr>
        <w:pStyle w:val="ConsPlusNormal"/>
        <w:jc w:val="both"/>
        <w:outlineLvl w:val="0"/>
      </w:pPr>
    </w:p>
    <w:p w:rsidR="008D4065" w:rsidRDefault="008D4065">
      <w:pPr>
        <w:pStyle w:val="ConsPlusNormal"/>
        <w:outlineLvl w:val="0"/>
      </w:pPr>
      <w:r>
        <w:t>Зарегистрировано в Минюсте России 8 октября 2021 г. N 65344</w:t>
      </w:r>
    </w:p>
    <w:p w:rsidR="008D4065" w:rsidRDefault="008D4065">
      <w:pPr>
        <w:pStyle w:val="ConsPlusNormal"/>
        <w:pBdr>
          <w:top w:val="single" w:sz="6" w:space="0" w:color="auto"/>
        </w:pBdr>
        <w:spacing w:before="100" w:after="100"/>
        <w:jc w:val="both"/>
        <w:rPr>
          <w:sz w:val="2"/>
          <w:szCs w:val="2"/>
        </w:rPr>
      </w:pPr>
    </w:p>
    <w:p w:rsidR="008D4065" w:rsidRDefault="008D4065">
      <w:pPr>
        <w:pStyle w:val="ConsPlusNormal"/>
        <w:jc w:val="both"/>
      </w:pPr>
    </w:p>
    <w:p w:rsidR="008D4065" w:rsidRDefault="008D4065">
      <w:pPr>
        <w:pStyle w:val="ConsPlusTitle"/>
        <w:jc w:val="center"/>
      </w:pPr>
      <w:r>
        <w:t>МИНИСТЕРСТВО ЗДРАВООХРАНЕНИЯ РОССИЙСКОЙ ФЕДЕРАЦИИ</w:t>
      </w:r>
    </w:p>
    <w:p w:rsidR="008D4065" w:rsidRDefault="008D4065">
      <w:pPr>
        <w:pStyle w:val="ConsPlusTitle"/>
        <w:jc w:val="both"/>
      </w:pPr>
    </w:p>
    <w:p w:rsidR="008D4065" w:rsidRDefault="008D4065">
      <w:pPr>
        <w:pStyle w:val="ConsPlusTitle"/>
        <w:jc w:val="center"/>
      </w:pPr>
      <w:r>
        <w:t>ПРИКАЗ</w:t>
      </w:r>
    </w:p>
    <w:p w:rsidR="008D4065" w:rsidRDefault="008D4065">
      <w:pPr>
        <w:pStyle w:val="ConsPlusTitle"/>
        <w:jc w:val="center"/>
      </w:pPr>
      <w:r>
        <w:t>от 14 сентября 2021 г. N 922н</w:t>
      </w:r>
    </w:p>
    <w:p w:rsidR="008D4065" w:rsidRDefault="008D4065">
      <w:pPr>
        <w:pStyle w:val="ConsPlusTitle"/>
        <w:jc w:val="both"/>
      </w:pPr>
    </w:p>
    <w:p w:rsidR="008D4065" w:rsidRDefault="008D4065">
      <w:pPr>
        <w:pStyle w:val="ConsPlusTitle"/>
        <w:jc w:val="center"/>
      </w:pPr>
      <w:r>
        <w:t>ОБ УТВЕРЖДЕНИИ ПОРЯДКА И СРОКОВ</w:t>
      </w:r>
    </w:p>
    <w:p w:rsidR="008D4065" w:rsidRDefault="008D4065">
      <w:pPr>
        <w:pStyle w:val="ConsPlusTitle"/>
        <w:jc w:val="center"/>
      </w:pPr>
      <w:r>
        <w:t>ФОРМИРОВАНИЯ, УТВЕРЖДЕНИЯ И ВЕДЕНИЯ ПЛАНОВ МЕРОПРИЯТИЙ</w:t>
      </w:r>
    </w:p>
    <w:p w:rsidR="008D4065" w:rsidRDefault="008D4065">
      <w:pPr>
        <w:pStyle w:val="ConsPlusTitle"/>
        <w:jc w:val="center"/>
      </w:pPr>
      <w:r>
        <w:t>ПО ОРГАНИЗАЦИИ ДОПОЛНИТЕЛЬНОГО ПРОФЕССИОНАЛЬНОГО ОБРАЗОВАНИЯ</w:t>
      </w:r>
    </w:p>
    <w:p w:rsidR="008D4065" w:rsidRDefault="008D4065">
      <w:pPr>
        <w:pStyle w:val="ConsPlusTitle"/>
        <w:jc w:val="center"/>
      </w:pPr>
      <w:r>
        <w:t>МЕДИЦИНСКИХ РАБОТНИКОВ ПО ПРОГРАММАМ ПОВЫШЕНИЯ КВАЛИФИКАЦИИ,</w:t>
      </w:r>
    </w:p>
    <w:p w:rsidR="008D4065" w:rsidRDefault="008D4065">
      <w:pPr>
        <w:pStyle w:val="ConsPlusTitle"/>
        <w:jc w:val="center"/>
      </w:pPr>
      <w:r>
        <w:t>А ТАКЖЕ ПО ПРИОБРЕТЕНИЮ И ПРОВЕДЕНИЮ РЕМОНТА МЕДИЦИНСКОГО</w:t>
      </w:r>
    </w:p>
    <w:p w:rsidR="008D4065" w:rsidRDefault="008D4065">
      <w:pPr>
        <w:pStyle w:val="ConsPlusTitle"/>
        <w:jc w:val="center"/>
      </w:pPr>
      <w:r>
        <w:t>ОБОРУДОВАНИЯ, СОСТАВА ВКЛЮЧАЕМЫХ В НИХ СВЕДЕНИЙ, ПОРЯДКА</w:t>
      </w:r>
    </w:p>
    <w:p w:rsidR="008D4065" w:rsidRDefault="008D4065">
      <w:pPr>
        <w:pStyle w:val="ConsPlusTitle"/>
        <w:jc w:val="center"/>
      </w:pPr>
      <w:r>
        <w:t>И СРОКОВ ФОРМИРОВАНИЯ И НАПРАВЛЕНИЯ ЗАЯВОК НА ВКЛЮЧЕНИЕ</w:t>
      </w:r>
    </w:p>
    <w:p w:rsidR="008D4065" w:rsidRDefault="008D4065">
      <w:pPr>
        <w:pStyle w:val="ConsPlusTitle"/>
        <w:jc w:val="center"/>
      </w:pPr>
      <w:r>
        <w:t>МЕРОПРИЯТИЙ В ТАКИЕ ПЛАНЫ МЕРОПРИЯТИЙ, А ТАКЖЕ ФОРМ</w:t>
      </w:r>
    </w:p>
    <w:p w:rsidR="008D4065" w:rsidRDefault="008D4065">
      <w:pPr>
        <w:pStyle w:val="ConsPlusTitle"/>
        <w:jc w:val="center"/>
      </w:pPr>
      <w:r>
        <w:t>УКАЗАННЫХ ЗАЯВОК</w:t>
      </w:r>
    </w:p>
    <w:p w:rsidR="008D4065" w:rsidRDefault="008D4065">
      <w:pPr>
        <w:pStyle w:val="ConsPlusNormal"/>
        <w:jc w:val="both"/>
      </w:pPr>
    </w:p>
    <w:p w:rsidR="008D4065" w:rsidRDefault="008D4065">
      <w:pPr>
        <w:pStyle w:val="ConsPlusNormal"/>
        <w:ind w:firstLine="540"/>
        <w:jc w:val="both"/>
      </w:pPr>
      <w:proofErr w:type="gramStart"/>
      <w:r>
        <w:t xml:space="preserve">В соответствии с </w:t>
      </w:r>
      <w:hyperlink r:id="rId6" w:history="1">
        <w:r>
          <w:rPr>
            <w:color w:val="0000FF"/>
          </w:rPr>
          <w:t>пунктом 10</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w:t>
      </w:r>
      <w:proofErr w:type="gramEnd"/>
      <w:r>
        <w:t>. N 273 (Собрание законодательства Российской Федерации, 2021, N 10, ст. 1611) &lt;1&gt;, приказываю:</w:t>
      </w:r>
    </w:p>
    <w:p w:rsidR="008D4065" w:rsidRDefault="008D4065">
      <w:pPr>
        <w:pStyle w:val="ConsPlusNormal"/>
        <w:spacing w:before="220"/>
        <w:ind w:firstLine="540"/>
        <w:jc w:val="both"/>
      </w:pPr>
      <w:r>
        <w:t>--------------------------------</w:t>
      </w:r>
    </w:p>
    <w:p w:rsidR="008D4065" w:rsidRDefault="008D4065">
      <w:pPr>
        <w:pStyle w:val="ConsPlusNormal"/>
        <w:spacing w:before="220"/>
        <w:ind w:firstLine="540"/>
        <w:jc w:val="both"/>
      </w:pPr>
      <w:r>
        <w:t>&lt;1</w:t>
      </w:r>
      <w:proofErr w:type="gramStart"/>
      <w:r>
        <w:t>&gt; Д</w:t>
      </w:r>
      <w:proofErr w:type="gramEnd"/>
      <w:r>
        <w:t>алее - Правила.</w:t>
      </w:r>
    </w:p>
    <w:p w:rsidR="008D4065" w:rsidRDefault="008D4065">
      <w:pPr>
        <w:pStyle w:val="ConsPlusNormal"/>
        <w:jc w:val="both"/>
      </w:pPr>
    </w:p>
    <w:p w:rsidR="008D4065" w:rsidRDefault="008D4065">
      <w:pPr>
        <w:pStyle w:val="ConsPlusNormal"/>
        <w:ind w:firstLine="540"/>
        <w:jc w:val="both"/>
      </w:pPr>
      <w:r>
        <w:t>1. Утвердить:</w:t>
      </w:r>
    </w:p>
    <w:p w:rsidR="008D4065" w:rsidRDefault="008D4065">
      <w:pPr>
        <w:pStyle w:val="ConsPlusNormal"/>
        <w:spacing w:before="220"/>
        <w:ind w:firstLine="540"/>
        <w:jc w:val="both"/>
      </w:pPr>
      <w:r>
        <w:t xml:space="preserve">порядок и сроки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 включаемых в них сведений (далее - порядок N 1) согласно </w:t>
      </w:r>
      <w:hyperlink w:anchor="P43" w:history="1">
        <w:r>
          <w:rPr>
            <w:color w:val="0000FF"/>
          </w:rPr>
          <w:t>приложению N 1</w:t>
        </w:r>
      </w:hyperlink>
      <w:r>
        <w:t>;</w:t>
      </w:r>
    </w:p>
    <w:p w:rsidR="008D4065" w:rsidRDefault="008D4065">
      <w:pPr>
        <w:pStyle w:val="ConsPlusNormal"/>
        <w:spacing w:before="220"/>
        <w:ind w:firstLine="540"/>
        <w:jc w:val="both"/>
      </w:pPr>
      <w:proofErr w:type="gramStart"/>
      <w:r>
        <w:t xml:space="preserve">порядок и сроки формирования и направления заявок на включение мероприятий по организации дополнительного профессионального образования медицинского работника по программе повышения квалификации, по приобретению медицинского оборудования и проведению ремонта медицинского оборудования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порядок N 2) согласно </w:t>
      </w:r>
      <w:hyperlink w:anchor="P173" w:history="1">
        <w:r>
          <w:rPr>
            <w:color w:val="0000FF"/>
          </w:rPr>
          <w:t>приложению N</w:t>
        </w:r>
        <w:proofErr w:type="gramEnd"/>
        <w:r>
          <w:rPr>
            <w:color w:val="0000FF"/>
          </w:rPr>
          <w:t xml:space="preserve"> 2</w:t>
        </w:r>
      </w:hyperlink>
      <w:r>
        <w:t>;</w:t>
      </w:r>
    </w:p>
    <w:p w:rsidR="008D4065" w:rsidRDefault="008D4065">
      <w:pPr>
        <w:pStyle w:val="ConsPlusNormal"/>
        <w:spacing w:before="220"/>
        <w:ind w:firstLine="540"/>
        <w:jc w:val="both"/>
      </w:pPr>
      <w:r>
        <w:t xml:space="preserve">форму заявки </w:t>
      </w:r>
      <w:proofErr w:type="gramStart"/>
      <w:r>
        <w:t>на включение мероприятия по организации дополнительного профессионального образования по программе повышения квалификации в план мероприятий по организации</w:t>
      </w:r>
      <w:proofErr w:type="gramEnd"/>
      <w:r>
        <w:t xml:space="preserve">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w:t>
      </w:r>
      <w:r>
        <w:lastRenderedPageBreak/>
        <w:t xml:space="preserve">согласно </w:t>
      </w:r>
      <w:hyperlink w:anchor="P215" w:history="1">
        <w:r>
          <w:rPr>
            <w:color w:val="0000FF"/>
          </w:rPr>
          <w:t>приложению N 3</w:t>
        </w:r>
      </w:hyperlink>
      <w:r>
        <w:t>;</w:t>
      </w:r>
    </w:p>
    <w:p w:rsidR="008D4065" w:rsidRDefault="008D4065">
      <w:pPr>
        <w:pStyle w:val="ConsPlusNormal"/>
        <w:spacing w:before="220"/>
        <w:ind w:firstLine="540"/>
        <w:jc w:val="both"/>
      </w:pPr>
      <w:r>
        <w:t xml:space="preserve">форму заявки </w:t>
      </w:r>
      <w:proofErr w:type="gramStart"/>
      <w:r>
        <w:t>на включение мероприятия по приобретению медицинского оборудования в план мероприятий по организации дополнительного профессионального образования по программам</w:t>
      </w:r>
      <w:proofErr w:type="gramEnd"/>
      <w:r>
        <w:t xml:space="preserve"> повышения квалификации, а также по приобретению и проведению ремонта медицинского оборудования согласно </w:t>
      </w:r>
      <w:hyperlink w:anchor="P362" w:history="1">
        <w:r>
          <w:rPr>
            <w:color w:val="0000FF"/>
          </w:rPr>
          <w:t>приложению N 4</w:t>
        </w:r>
      </w:hyperlink>
      <w:r>
        <w:t>;</w:t>
      </w:r>
    </w:p>
    <w:p w:rsidR="008D4065" w:rsidRDefault="008D4065">
      <w:pPr>
        <w:pStyle w:val="ConsPlusNormal"/>
        <w:spacing w:before="220"/>
        <w:ind w:firstLine="540"/>
        <w:jc w:val="both"/>
      </w:pPr>
      <w:r>
        <w:t xml:space="preserve">форму заявки </w:t>
      </w:r>
      <w:proofErr w:type="gramStart"/>
      <w:r>
        <w:t>на включение мероприятия по ремонту медицинского оборудования в план мероприятий по организации дополнительного профессионального образования по программам</w:t>
      </w:r>
      <w:proofErr w:type="gramEnd"/>
      <w:r>
        <w:t xml:space="preserve"> повышения квалификации, а также по приобретению и проведению ремонта медицинского оборудования согласно </w:t>
      </w:r>
      <w:hyperlink w:anchor="P639" w:history="1">
        <w:r>
          <w:rPr>
            <w:color w:val="0000FF"/>
          </w:rPr>
          <w:t>приложению N 5</w:t>
        </w:r>
      </w:hyperlink>
      <w:r>
        <w:t>.</w:t>
      </w:r>
    </w:p>
    <w:p w:rsidR="008D4065" w:rsidRDefault="008D4065">
      <w:pPr>
        <w:pStyle w:val="ConsPlusNormal"/>
        <w:spacing w:before="220"/>
        <w:ind w:firstLine="540"/>
        <w:jc w:val="both"/>
      </w:pPr>
      <w:bookmarkStart w:id="0" w:name="P29"/>
      <w:bookmarkEnd w:id="0"/>
      <w:r>
        <w:t xml:space="preserve">2. </w:t>
      </w:r>
      <w:proofErr w:type="gramStart"/>
      <w:r>
        <w:t xml:space="preserve">Положения </w:t>
      </w:r>
      <w:hyperlink w:anchor="P57" w:history="1">
        <w:r>
          <w:rPr>
            <w:color w:val="0000FF"/>
          </w:rPr>
          <w:t>пунктов 2</w:t>
        </w:r>
      </w:hyperlink>
      <w:r>
        <w:t xml:space="preserve">, </w:t>
      </w:r>
      <w:hyperlink w:anchor="P132" w:history="1">
        <w:r>
          <w:rPr>
            <w:color w:val="0000FF"/>
          </w:rPr>
          <w:t>18</w:t>
        </w:r>
      </w:hyperlink>
      <w:r>
        <w:t xml:space="preserve">, </w:t>
      </w:r>
      <w:hyperlink w:anchor="P154" w:history="1">
        <w:r>
          <w:rPr>
            <w:color w:val="0000FF"/>
          </w:rPr>
          <w:t>27</w:t>
        </w:r>
      </w:hyperlink>
      <w:r>
        <w:t xml:space="preserve"> и </w:t>
      </w:r>
      <w:hyperlink w:anchor="P157" w:history="1">
        <w:r>
          <w:rPr>
            <w:color w:val="0000FF"/>
          </w:rPr>
          <w:t>28</w:t>
        </w:r>
      </w:hyperlink>
      <w:r>
        <w:t xml:space="preserve"> порядка N 1 и </w:t>
      </w:r>
      <w:hyperlink w:anchor="P196" w:history="1">
        <w:r>
          <w:rPr>
            <w:color w:val="0000FF"/>
          </w:rPr>
          <w:t>пункта 4</w:t>
        </w:r>
      </w:hyperlink>
      <w:r>
        <w:t xml:space="preserve"> порядка N 2 в части применения государственной информационной системы обязательного медицинского страхования соответственно при формировании, утверждении и ведении утверждаемого уполномоченным органом исполнительной власти субъекта Российской Федерации в соответствии с </w:t>
      </w:r>
      <w:hyperlink r:id="rId7" w:history="1">
        <w:r>
          <w:rPr>
            <w:color w:val="0000FF"/>
          </w:rPr>
          <w:t>абзацем третьим пункта 6</w:t>
        </w:r>
      </w:hyperlink>
      <w:r>
        <w:t xml:space="preserve"> Правил плана мероприятий по организации дополнительного профессионального образования медицинских работников по программам повышения квалификации</w:t>
      </w:r>
      <w:proofErr w:type="gramEnd"/>
      <w:r>
        <w:t xml:space="preserve">, а также по приобретению и проведению ремонта медицинского оборудования (далее - территориальный план мероприятий) и формировании и направлении медицинской организацией, указанной в </w:t>
      </w:r>
      <w:hyperlink r:id="rId8" w:history="1">
        <w:r>
          <w:rPr>
            <w:color w:val="0000FF"/>
          </w:rPr>
          <w:t>абзаце третьем пункта 2</w:t>
        </w:r>
      </w:hyperlink>
      <w:r>
        <w:t xml:space="preserve"> Правил, заявок на включение мероприятий по организации дополнительного профессионального образования медицинского работника по программе повышения квалификации, по приобретению медицинского оборудования и проведению ремонта медицинского оборудования в территориальный план мероприятий </w:t>
      </w:r>
      <w:proofErr w:type="gramStart"/>
      <w:r>
        <w:t>применяются</w:t>
      </w:r>
      <w:proofErr w:type="gramEnd"/>
      <w:r>
        <w:t xml:space="preserve">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8D4065" w:rsidRDefault="008D4065">
      <w:pPr>
        <w:pStyle w:val="ConsPlusNormal"/>
        <w:jc w:val="both"/>
      </w:pPr>
    </w:p>
    <w:p w:rsidR="008D4065" w:rsidRDefault="008D4065">
      <w:pPr>
        <w:pStyle w:val="ConsPlusNormal"/>
        <w:jc w:val="right"/>
      </w:pPr>
      <w:r>
        <w:t>Министр</w:t>
      </w:r>
    </w:p>
    <w:p w:rsidR="008D4065" w:rsidRDefault="008D4065">
      <w:pPr>
        <w:pStyle w:val="ConsPlusNormal"/>
        <w:jc w:val="right"/>
      </w:pPr>
      <w:r>
        <w:t>М.А.МУРАШКО</w:t>
      </w: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right"/>
        <w:outlineLvl w:val="0"/>
      </w:pPr>
      <w:r>
        <w:t>Приложение N 1</w:t>
      </w:r>
    </w:p>
    <w:p w:rsidR="008D4065" w:rsidRDefault="008D4065">
      <w:pPr>
        <w:pStyle w:val="ConsPlusNormal"/>
        <w:jc w:val="right"/>
      </w:pPr>
      <w:r>
        <w:t>к приказу Министерства здравоохранения</w:t>
      </w:r>
    </w:p>
    <w:p w:rsidR="008D4065" w:rsidRDefault="008D4065">
      <w:pPr>
        <w:pStyle w:val="ConsPlusNormal"/>
        <w:jc w:val="right"/>
      </w:pPr>
      <w:r>
        <w:t>Российской Федерации</w:t>
      </w:r>
    </w:p>
    <w:p w:rsidR="008D4065" w:rsidRDefault="008D4065">
      <w:pPr>
        <w:pStyle w:val="ConsPlusNormal"/>
        <w:jc w:val="right"/>
      </w:pPr>
      <w:r>
        <w:t>от 14 сентября 2021 г. N 922н</w:t>
      </w:r>
    </w:p>
    <w:p w:rsidR="008D4065" w:rsidRDefault="008D4065">
      <w:pPr>
        <w:pStyle w:val="ConsPlusNormal"/>
        <w:jc w:val="both"/>
      </w:pPr>
    </w:p>
    <w:p w:rsidR="008D4065" w:rsidRDefault="008D4065">
      <w:pPr>
        <w:pStyle w:val="ConsPlusTitle"/>
        <w:jc w:val="center"/>
      </w:pPr>
      <w:bookmarkStart w:id="1" w:name="P43"/>
      <w:bookmarkEnd w:id="1"/>
      <w:r>
        <w:t>ПОРЯДОК И СРОКИ</w:t>
      </w:r>
    </w:p>
    <w:p w:rsidR="008D4065" w:rsidRDefault="008D4065">
      <w:pPr>
        <w:pStyle w:val="ConsPlusTitle"/>
        <w:jc w:val="center"/>
      </w:pPr>
      <w:r>
        <w:t>ФОРМИРОВАНИЯ, УТВЕРЖДЕНИЯ И ВЕДЕНИЯ ПЛАНОВ МЕРОПРИЯТИЙ</w:t>
      </w:r>
    </w:p>
    <w:p w:rsidR="008D4065" w:rsidRDefault="008D4065">
      <w:pPr>
        <w:pStyle w:val="ConsPlusTitle"/>
        <w:jc w:val="center"/>
      </w:pPr>
      <w:r>
        <w:t>ПО ОРГАНИЗАЦИИ ДОПОЛНИТЕЛЬНОГО ПРОФЕССИОНАЛЬНОГО ОБРАЗОВАНИЯ</w:t>
      </w:r>
    </w:p>
    <w:p w:rsidR="008D4065" w:rsidRDefault="008D4065">
      <w:pPr>
        <w:pStyle w:val="ConsPlusTitle"/>
        <w:jc w:val="center"/>
      </w:pPr>
      <w:r>
        <w:t>МЕДИЦИНСКИХ РАБОТНИКОВ ПО ПРОГРАММАМ ПОВЫШЕНИЯ КВАЛИФИКАЦИИ,</w:t>
      </w:r>
    </w:p>
    <w:p w:rsidR="008D4065" w:rsidRDefault="008D4065">
      <w:pPr>
        <w:pStyle w:val="ConsPlusTitle"/>
        <w:jc w:val="center"/>
      </w:pPr>
      <w:r>
        <w:t>А ТАКЖЕ ПО ПРИОБРЕТЕНИЮ И ПРОВЕДЕНИЮ РЕМОНТА МЕДИЦИНСКОГО</w:t>
      </w:r>
    </w:p>
    <w:p w:rsidR="008D4065" w:rsidRDefault="008D4065">
      <w:pPr>
        <w:pStyle w:val="ConsPlusTitle"/>
        <w:jc w:val="center"/>
      </w:pPr>
      <w:r>
        <w:t>ОБОРУДОВАНИЯ, СОСТАВ ВКЛЮЧАЕМЫХ В НИХ СВЕДЕНИЙ</w:t>
      </w:r>
    </w:p>
    <w:p w:rsidR="008D4065" w:rsidRDefault="008D4065">
      <w:pPr>
        <w:pStyle w:val="ConsPlusNormal"/>
        <w:jc w:val="both"/>
      </w:pPr>
    </w:p>
    <w:p w:rsidR="008D4065" w:rsidRDefault="008D4065">
      <w:pPr>
        <w:pStyle w:val="ConsPlusNormal"/>
        <w:ind w:firstLine="540"/>
        <w:jc w:val="both"/>
      </w:pPr>
      <w:r>
        <w:t xml:space="preserve">1. </w:t>
      </w:r>
      <w:proofErr w:type="gramStart"/>
      <w:r>
        <w:t>Настоящий Порядок устанавливает правила и сроки формирования, утверждения и ведения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план мероприятий), утверждаемого Министерством здравоохранения Российской Федерации по согласованию с Федеральным фондом обязательного медицинского страхования (далее - федеральный план мероприятий), и плана мероприятий, утверждаемого уполномоченным органом исполнительной власти</w:t>
      </w:r>
      <w:proofErr w:type="gramEnd"/>
      <w:r>
        <w:t xml:space="preserve"> </w:t>
      </w:r>
      <w:proofErr w:type="gramStart"/>
      <w:r>
        <w:t xml:space="preserve">субъекта Российской Федерации (далее - уполномоченный орган) и согласованного с территориальным </w:t>
      </w:r>
      <w:r>
        <w:lastRenderedPageBreak/>
        <w:t xml:space="preserve">фондом обязательного медицинского страхования,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 </w:t>
      </w:r>
      <w:hyperlink r:id="rId9" w:history="1">
        <w:r>
          <w:rPr>
            <w:color w:val="0000FF"/>
          </w:rPr>
          <w:t>частью 9 статьи 36</w:t>
        </w:r>
      </w:hyperlink>
      <w:r>
        <w:t xml:space="preserve"> Федерального закона от 29 ноября 2010 г. N</w:t>
      </w:r>
      <w:proofErr w:type="gramEnd"/>
      <w:r>
        <w:t xml:space="preserve"> 326-ФЗ "Об обязательном медицинском страховании в Российской Федерации" (Собрание законодательства Российской Федерации, 2010, N 49, ст. 6422; 2012, N 49, ст. 6758) &lt;1&gt; (далее соответственно - территориальный план мероприятий, Федеральный закон), состав включаемых в указанные планы мероприятий сведений.</w:t>
      </w:r>
    </w:p>
    <w:p w:rsidR="008D4065" w:rsidRDefault="008D4065">
      <w:pPr>
        <w:pStyle w:val="ConsPlusNormal"/>
        <w:spacing w:before="220"/>
        <w:ind w:firstLine="540"/>
        <w:jc w:val="both"/>
      </w:pPr>
      <w:r>
        <w:t>--------------------------------</w:t>
      </w:r>
    </w:p>
    <w:p w:rsidR="008D4065" w:rsidRDefault="008D4065">
      <w:pPr>
        <w:pStyle w:val="ConsPlusNormal"/>
        <w:spacing w:before="220"/>
        <w:ind w:firstLine="540"/>
        <w:jc w:val="both"/>
      </w:pPr>
      <w:proofErr w:type="gramStart"/>
      <w:r>
        <w:t xml:space="preserve">&lt;1&gt; </w:t>
      </w:r>
      <w:hyperlink r:id="rId10" w:history="1">
        <w:r>
          <w:rPr>
            <w:color w:val="0000FF"/>
          </w:rPr>
          <w:t>Пункт 6</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w:t>
      </w:r>
      <w:proofErr w:type="gramEnd"/>
      <w:r>
        <w:t xml:space="preserve"> (</w:t>
      </w:r>
      <w:proofErr w:type="gramStart"/>
      <w:r>
        <w:t>Собрание законодательства Российской Федерации, 2021, N 10, ст. 1611) (далее - Правила).</w:t>
      </w:r>
      <w:proofErr w:type="gramEnd"/>
    </w:p>
    <w:p w:rsidR="008D4065" w:rsidRDefault="008D4065">
      <w:pPr>
        <w:pStyle w:val="ConsPlusNormal"/>
        <w:jc w:val="both"/>
      </w:pPr>
    </w:p>
    <w:p w:rsidR="008D4065" w:rsidRDefault="008D4065">
      <w:pPr>
        <w:pStyle w:val="ConsPlusNormal"/>
        <w:ind w:firstLine="540"/>
        <w:jc w:val="both"/>
      </w:pPr>
      <w:r>
        <w:t>Федеральный план мероприятий и территориальный план мероприятий формируются, утверждаются и ведутся в электронном виде в государственной информационной системе обязательного медицинского страхования.</w:t>
      </w:r>
    </w:p>
    <w:p w:rsidR="008D4065" w:rsidRDefault="008D40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4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4065" w:rsidRDefault="008D4065"/>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c>
          <w:tcPr>
            <w:tcW w:w="0" w:type="auto"/>
            <w:tcBorders>
              <w:top w:val="nil"/>
              <w:left w:val="nil"/>
              <w:bottom w:val="nil"/>
              <w:right w:val="nil"/>
            </w:tcBorders>
            <w:shd w:val="clear" w:color="auto" w:fill="F4F3F8"/>
            <w:tcMar>
              <w:top w:w="113" w:type="dxa"/>
              <w:left w:w="0" w:type="dxa"/>
              <w:bottom w:w="113" w:type="dxa"/>
              <w:right w:w="0" w:type="dxa"/>
            </w:tcMar>
          </w:tcPr>
          <w:p w:rsidR="008D4065" w:rsidRDefault="008D4065">
            <w:pPr>
              <w:pStyle w:val="ConsPlusNormal"/>
              <w:jc w:val="both"/>
            </w:pPr>
            <w:r>
              <w:rPr>
                <w:color w:val="392C69"/>
              </w:rPr>
              <w:t>КонсультантПлюс: примечание.</w:t>
            </w:r>
          </w:p>
          <w:p w:rsidR="008D4065" w:rsidRDefault="008D4065">
            <w:pPr>
              <w:pStyle w:val="ConsPlusNormal"/>
              <w:jc w:val="both"/>
            </w:pPr>
            <w:r>
              <w:rPr>
                <w:color w:val="392C69"/>
              </w:rPr>
              <w:t xml:space="preserve">П. 2 в части применения ГИС ОМС для формирования планов и заявок, указанных в </w:t>
            </w:r>
            <w:hyperlink w:anchor="P29"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r>
    </w:tbl>
    <w:p w:rsidR="008D4065" w:rsidRDefault="008D4065">
      <w:pPr>
        <w:pStyle w:val="ConsPlusNormal"/>
        <w:spacing w:before="280"/>
        <w:ind w:firstLine="540"/>
        <w:jc w:val="both"/>
      </w:pPr>
      <w:bookmarkStart w:id="2" w:name="P57"/>
      <w:bookmarkEnd w:id="2"/>
      <w:r>
        <w:t>2. Федеральный план мероприятий формируется и ведется Федеральным фондом обязательного медицинского страхования (далее - Федеральный фонд) и утверждается Министерством здравоохранения Российской Федерации по согласованию с Федеральным фондом.</w:t>
      </w:r>
    </w:p>
    <w:p w:rsidR="008D4065" w:rsidRDefault="008D4065">
      <w:pPr>
        <w:pStyle w:val="ConsPlusNormal"/>
        <w:spacing w:before="220"/>
        <w:ind w:firstLine="540"/>
        <w:jc w:val="both"/>
      </w:pPr>
      <w:r>
        <w:t xml:space="preserve">3. </w:t>
      </w:r>
      <w:proofErr w:type="gramStart"/>
      <w:r>
        <w:t xml:space="preserve">Территориальный план мероприятий формируется и ведется территориальным фондом обязательного медицинского страхования (далее - территориальный фонд), согласовывается им и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 </w:t>
      </w:r>
      <w:hyperlink r:id="rId11" w:history="1">
        <w:r>
          <w:rPr>
            <w:color w:val="0000FF"/>
          </w:rPr>
          <w:t>частью 9 статьи 36</w:t>
        </w:r>
      </w:hyperlink>
      <w:r>
        <w:t xml:space="preserve"> Федерального закона (далее соответственно - представители</w:t>
      </w:r>
      <w:proofErr w:type="gramEnd"/>
      <w:r>
        <w:t xml:space="preserve"> тарифной комиссии, тарифная комиссия) и утверждается уполномоченным органом.</w:t>
      </w:r>
    </w:p>
    <w:p w:rsidR="008D4065" w:rsidRDefault="008D4065">
      <w:pPr>
        <w:pStyle w:val="ConsPlusNormal"/>
        <w:spacing w:before="220"/>
        <w:ind w:firstLine="540"/>
        <w:jc w:val="both"/>
      </w:pPr>
      <w:r>
        <w:t xml:space="preserve">4. Федеральный план мероприятий формируется на текущий финансовый </w:t>
      </w:r>
      <w:proofErr w:type="gramStart"/>
      <w:r>
        <w:t>год</w:t>
      </w:r>
      <w:proofErr w:type="gramEnd"/>
      <w:r>
        <w:t xml:space="preserve"> в течение первого квартала текущего финансового года начиная с 1 января 2022 г. при наличии средств нормированного страхового запаса Федерального фонда, предусмотренных в бюджете Федерального фонда на финансовое обеспечение мероприятий, указанных в </w:t>
      </w:r>
      <w:hyperlink r:id="rId12" w:history="1">
        <w:r>
          <w:rPr>
            <w:color w:val="0000FF"/>
          </w:rPr>
          <w:t>пункте 1</w:t>
        </w:r>
      </w:hyperlink>
      <w:r>
        <w:t xml:space="preserve"> Правил (далее - мероприятие), в объеме, определенном в соответствии с </w:t>
      </w:r>
      <w:hyperlink r:id="rId13" w:history="1">
        <w:r>
          <w:rPr>
            <w:color w:val="0000FF"/>
          </w:rPr>
          <w:t>пунктом 4</w:t>
        </w:r>
      </w:hyperlink>
      <w:r>
        <w:t xml:space="preserve"> Правил, и поступлении сформированных в соответствии с </w:t>
      </w:r>
      <w:hyperlink r:id="rId14" w:history="1">
        <w:r>
          <w:rPr>
            <w:color w:val="0000FF"/>
          </w:rPr>
          <w:t>пунктом 10</w:t>
        </w:r>
      </w:hyperlink>
      <w:r>
        <w:t xml:space="preserve"> Правил заявок на включение мероприятий в план мероприятий.</w:t>
      </w:r>
    </w:p>
    <w:p w:rsidR="008D4065" w:rsidRDefault="008D4065">
      <w:pPr>
        <w:pStyle w:val="ConsPlusNormal"/>
        <w:spacing w:before="220"/>
        <w:ind w:firstLine="540"/>
        <w:jc w:val="both"/>
      </w:pPr>
      <w:r>
        <w:t xml:space="preserve">5. </w:t>
      </w:r>
      <w:proofErr w:type="gramStart"/>
      <w:r>
        <w:t xml:space="preserve">Территориальный план мероприятий формируется на текущий финансовый год в течение первого квартала текущего финансового года (в 2021 году не позднее 20 календарных дней со дня </w:t>
      </w:r>
      <w:r>
        <w:lastRenderedPageBreak/>
        <w:t xml:space="preserve">вступления в силу настоящего приказа) в соответствии с </w:t>
      </w:r>
      <w:hyperlink r:id="rId15" w:history="1">
        <w:r>
          <w:rPr>
            <w:color w:val="0000FF"/>
          </w:rPr>
          <w:t>пунктом 5</w:t>
        </w:r>
      </w:hyperlink>
      <w:r>
        <w:t xml:space="preserve"> Правил и при поступлении сформированных в соответствии с </w:t>
      </w:r>
      <w:hyperlink w:anchor="P112" w:history="1">
        <w:r>
          <w:rPr>
            <w:color w:val="0000FF"/>
          </w:rPr>
          <w:t>пунктом 10</w:t>
        </w:r>
      </w:hyperlink>
      <w:r>
        <w:t xml:space="preserve"> настоящего Порядка заявок на включение мероприятий в план мероприятий.</w:t>
      </w:r>
      <w:proofErr w:type="gramEnd"/>
    </w:p>
    <w:p w:rsidR="008D4065" w:rsidRDefault="008D4065">
      <w:pPr>
        <w:pStyle w:val="ConsPlusNormal"/>
        <w:spacing w:before="220"/>
        <w:ind w:firstLine="540"/>
        <w:jc w:val="both"/>
      </w:pPr>
      <w:r>
        <w:t>Территориальный фонд ежемесячно информирует представителей тарифной комиссии о сформировавшемся по состоянию на первое число соответствующего месяца объеме средств на финансовое обеспечение мероприятий.</w:t>
      </w:r>
    </w:p>
    <w:p w:rsidR="008D4065" w:rsidRDefault="008D4065">
      <w:pPr>
        <w:pStyle w:val="ConsPlusNormal"/>
        <w:spacing w:before="220"/>
        <w:ind w:firstLine="540"/>
        <w:jc w:val="both"/>
      </w:pPr>
      <w:bookmarkStart w:id="3" w:name="P62"/>
      <w:bookmarkEnd w:id="3"/>
      <w:r>
        <w:t>6. В федеральный план мероприятий и территориальный план мероприятий по каждому мероприятию включается следующая информация:</w:t>
      </w:r>
    </w:p>
    <w:p w:rsidR="008D4065" w:rsidRDefault="008D4065">
      <w:pPr>
        <w:pStyle w:val="ConsPlusNormal"/>
        <w:spacing w:before="220"/>
        <w:ind w:firstLine="540"/>
        <w:jc w:val="both"/>
      </w:pPr>
      <w:r>
        <w:t>1) дата включения мероприятия в план мероприятий;</w:t>
      </w:r>
    </w:p>
    <w:p w:rsidR="008D4065" w:rsidRDefault="008D4065">
      <w:pPr>
        <w:pStyle w:val="ConsPlusNormal"/>
        <w:spacing w:before="220"/>
        <w:ind w:firstLine="540"/>
        <w:jc w:val="both"/>
      </w:pPr>
      <w:proofErr w:type="gramStart"/>
      <w:r>
        <w:t xml:space="preserve">2) полное наименование медицинской организации либо фамилия, имя, отчество (при наличии) индивидуального предпринимателя, осуществляющего медицинскую деятельность, которыми реализуется мероприятие, в соответствии со сведениями Единого государственного реестра юридических лиц или Единого государственного реестра индивидуальных предпринимателей, код медицинской организации (присвоенный в соответствии с </w:t>
      </w:r>
      <w:hyperlink r:id="rId16" w:history="1">
        <w:r>
          <w:rPr>
            <w:color w:val="0000FF"/>
          </w:rPr>
          <w:t>Правилами</w:t>
        </w:r>
      </w:hyperlink>
      <w:r>
        <w:t xml:space="preserve"> обязательного медицинского страхования) &lt;2&gt; (далее - Правила обязательного медицинского страхования) (уникальный номер записи единого реестра медицинских организаций, осуществляющих деятельность</w:t>
      </w:r>
      <w:proofErr w:type="gramEnd"/>
      <w:r>
        <w:t xml:space="preserve"> </w:t>
      </w:r>
      <w:proofErr w:type="gramStart"/>
      <w:r>
        <w:t>в сфере обязательного медицинского страхования (далее - единый реестр медицинских организаций), в которой содержатся сведения о медицинской организации) &lt;3&gt;;</w:t>
      </w:r>
      <w:proofErr w:type="gramEnd"/>
    </w:p>
    <w:p w:rsidR="008D4065" w:rsidRDefault="008D4065">
      <w:pPr>
        <w:pStyle w:val="ConsPlusNormal"/>
        <w:spacing w:before="220"/>
        <w:ind w:firstLine="540"/>
        <w:jc w:val="both"/>
      </w:pPr>
      <w:r>
        <w:t>--------------------------------</w:t>
      </w:r>
    </w:p>
    <w:p w:rsidR="008D4065" w:rsidRDefault="008D4065">
      <w:pPr>
        <w:pStyle w:val="ConsPlusNormal"/>
        <w:spacing w:before="220"/>
        <w:ind w:firstLine="540"/>
        <w:jc w:val="both"/>
      </w:pPr>
      <w:proofErr w:type="gramStart"/>
      <w:r>
        <w:t xml:space="preserve">&lt;2&gt; </w:t>
      </w:r>
      <w:hyperlink r:id="rId17" w:history="1">
        <w:r>
          <w:rPr>
            <w:color w:val="0000FF"/>
          </w:rPr>
          <w:t>Приказ</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w:t>
      </w:r>
      <w:proofErr w:type="gramEnd"/>
      <w:r>
        <w:t xml:space="preserve"> </w:t>
      </w:r>
      <w:proofErr w:type="gramStart"/>
      <w:r>
        <w:t>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и от 1 июля 2021 г. N 696н (зарегистрирован Министерством юстиции</w:t>
      </w:r>
      <w:proofErr w:type="gramEnd"/>
      <w:r>
        <w:t xml:space="preserve"> </w:t>
      </w:r>
      <w:proofErr w:type="gramStart"/>
      <w:r>
        <w:t>Российской Федерации 29 июля 2021 г., регистрационный N 64445).</w:t>
      </w:r>
      <w:proofErr w:type="gramEnd"/>
    </w:p>
    <w:p w:rsidR="008D4065" w:rsidRDefault="008D4065">
      <w:pPr>
        <w:pStyle w:val="ConsPlusNormal"/>
        <w:spacing w:before="220"/>
        <w:ind w:firstLine="540"/>
        <w:jc w:val="both"/>
      </w:pPr>
      <w:r>
        <w:t xml:space="preserve">&lt;3&gt; </w:t>
      </w:r>
      <w:hyperlink r:id="rId18" w:history="1">
        <w:r>
          <w:rPr>
            <w:color w:val="0000FF"/>
          </w:rPr>
          <w:t>Подпункт 2 пункта 103</w:t>
        </w:r>
      </w:hyperlink>
      <w:r>
        <w:t xml:space="preserve"> Правил обязательного медицинского страхования.</w:t>
      </w:r>
    </w:p>
    <w:p w:rsidR="008D4065" w:rsidRDefault="008D4065">
      <w:pPr>
        <w:pStyle w:val="ConsPlusNormal"/>
        <w:jc w:val="both"/>
      </w:pPr>
    </w:p>
    <w:p w:rsidR="008D4065" w:rsidRDefault="008D4065">
      <w:pPr>
        <w:pStyle w:val="ConsPlusNormal"/>
        <w:ind w:firstLine="540"/>
        <w:jc w:val="both"/>
      </w:pPr>
      <w:proofErr w:type="gramStart"/>
      <w:r>
        <w:t xml:space="preserve">3) полное наименование обособленного структурного подразделения медицинской организации, в отношении которого реализуется мероприятие, в соответствии со сведениями Единого государственного реестра юридических лиц, и код обособленного структурного подразделения медицинской организации (присвоенный в соответствии с </w:t>
      </w:r>
      <w:hyperlink r:id="rId19" w:history="1">
        <w:r>
          <w:rPr>
            <w:color w:val="0000FF"/>
          </w:rPr>
          <w:t>Правилами</w:t>
        </w:r>
      </w:hyperlink>
      <w:r>
        <w:t xml:space="preserve"> обязательного медицинского страхования)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&lt;4&gt;;</w:t>
      </w:r>
      <w:proofErr w:type="gramEnd"/>
    </w:p>
    <w:p w:rsidR="008D4065" w:rsidRDefault="008D4065">
      <w:pPr>
        <w:pStyle w:val="ConsPlusNormal"/>
        <w:spacing w:before="220"/>
        <w:ind w:firstLine="540"/>
        <w:jc w:val="both"/>
      </w:pPr>
      <w:r>
        <w:t>--------------------------------</w:t>
      </w:r>
    </w:p>
    <w:p w:rsidR="008D4065" w:rsidRDefault="008D4065">
      <w:pPr>
        <w:pStyle w:val="ConsPlusNormal"/>
        <w:spacing w:before="220"/>
        <w:ind w:firstLine="540"/>
        <w:jc w:val="both"/>
      </w:pPr>
      <w:r>
        <w:t xml:space="preserve">&lt;4&gt; </w:t>
      </w:r>
      <w:hyperlink r:id="rId20" w:history="1">
        <w:r>
          <w:rPr>
            <w:color w:val="0000FF"/>
          </w:rPr>
          <w:t>Подпункт 17 пункта 103</w:t>
        </w:r>
      </w:hyperlink>
      <w:r>
        <w:t xml:space="preserve"> Правил обязательного медицинского страхования.</w:t>
      </w:r>
    </w:p>
    <w:p w:rsidR="008D4065" w:rsidRDefault="008D4065">
      <w:pPr>
        <w:pStyle w:val="ConsPlusNormal"/>
        <w:jc w:val="both"/>
      </w:pPr>
    </w:p>
    <w:p w:rsidR="008D4065" w:rsidRDefault="008D4065">
      <w:pPr>
        <w:pStyle w:val="ConsPlusNormal"/>
        <w:ind w:firstLine="540"/>
        <w:jc w:val="both"/>
      </w:pPr>
      <w:r>
        <w:t xml:space="preserve">4) код нарушения/дефекта, выявленного при проведении экспертизы качества медицинской помощи, в соответствии с </w:t>
      </w:r>
      <w:hyperlink r:id="rId21" w:history="1">
        <w:r>
          <w:rPr>
            <w:color w:val="0000FF"/>
          </w:rPr>
          <w:t>перечнем</w:t>
        </w:r>
      </w:hyperlink>
      <w:r>
        <w:t xml:space="preserve"> оснований для отказа в оплате медицинской помощи (уменьшения оплаты медицинской помощи) &lt;5&gt;;</w:t>
      </w:r>
    </w:p>
    <w:p w:rsidR="008D4065" w:rsidRDefault="008D4065">
      <w:pPr>
        <w:pStyle w:val="ConsPlusNormal"/>
        <w:spacing w:before="220"/>
        <w:ind w:firstLine="540"/>
        <w:jc w:val="both"/>
      </w:pPr>
      <w:r>
        <w:lastRenderedPageBreak/>
        <w:t>--------------------------------</w:t>
      </w:r>
    </w:p>
    <w:p w:rsidR="008D4065" w:rsidRDefault="008D4065">
      <w:pPr>
        <w:pStyle w:val="ConsPlusNormal"/>
        <w:spacing w:before="220"/>
        <w:ind w:firstLine="540"/>
        <w:jc w:val="both"/>
      </w:pPr>
      <w:proofErr w:type="gramStart"/>
      <w:r>
        <w:t xml:space="preserve">&lt;5&gt; </w:t>
      </w:r>
      <w:hyperlink r:id="rId22" w:history="1">
        <w:r>
          <w:rPr>
            <w:color w:val="0000FF"/>
          </w:rPr>
          <w:t>Приложение</w:t>
        </w:r>
      </w:hyperlink>
      <w:r>
        <w:t xml:space="preserve"> к Порядку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(зарегистрирован Министерством юстиции Российской Федерации 13 мая 2021 г., регистрационный N 63410) с изменениями, внесенными приказом Министерства здравоохранения Российской Федерации от 1</w:t>
      </w:r>
      <w:proofErr w:type="gramEnd"/>
      <w:r>
        <w:t xml:space="preserve"> июля 2021 г. N 696н (зарегистрирован Министерством юстиции Российской Федерации 29 июля 2021 г., регистрационный N 64445).</w:t>
      </w:r>
    </w:p>
    <w:p w:rsidR="008D4065" w:rsidRDefault="008D4065">
      <w:pPr>
        <w:pStyle w:val="ConsPlusNormal"/>
        <w:jc w:val="both"/>
      </w:pPr>
    </w:p>
    <w:p w:rsidR="008D4065" w:rsidRDefault="008D4065">
      <w:pPr>
        <w:pStyle w:val="ConsPlusNormal"/>
        <w:ind w:firstLine="540"/>
        <w:jc w:val="both"/>
      </w:pPr>
      <w:r>
        <w:t>5) сведения о мероприятии:</w:t>
      </w:r>
    </w:p>
    <w:p w:rsidR="008D4065" w:rsidRDefault="008D4065">
      <w:pPr>
        <w:pStyle w:val="ConsPlusNormal"/>
        <w:spacing w:before="220"/>
        <w:ind w:firstLine="540"/>
        <w:jc w:val="both"/>
      </w:pPr>
      <w:r>
        <w:t>а) в части мероприятий по организации дополнительного профессионального образования по программам повышения квалификации:</w:t>
      </w:r>
    </w:p>
    <w:p w:rsidR="008D4065" w:rsidRDefault="008D4065">
      <w:pPr>
        <w:pStyle w:val="ConsPlusNormal"/>
        <w:spacing w:before="220"/>
        <w:ind w:firstLine="540"/>
        <w:jc w:val="both"/>
      </w:pPr>
      <w:r>
        <w:t>фамилия, имя, отчество (при наличии) медицинского работника, в отношении которого реализуется мероприятие, его должность и 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в соответствии с федеральным регистром медицинских работников &lt;6&gt;;</w:t>
      </w:r>
    </w:p>
    <w:p w:rsidR="008D4065" w:rsidRDefault="008D4065">
      <w:pPr>
        <w:pStyle w:val="ConsPlusNormal"/>
        <w:spacing w:before="220"/>
        <w:ind w:firstLine="540"/>
        <w:jc w:val="both"/>
      </w:pPr>
      <w:r>
        <w:t>--------------------------------</w:t>
      </w:r>
    </w:p>
    <w:p w:rsidR="008D4065" w:rsidRDefault="008D4065">
      <w:pPr>
        <w:pStyle w:val="ConsPlusNormal"/>
        <w:spacing w:before="220"/>
        <w:ind w:firstLine="540"/>
        <w:jc w:val="both"/>
      </w:pPr>
      <w:r>
        <w:t xml:space="preserve">&lt;6&gt; </w:t>
      </w:r>
      <w:hyperlink r:id="rId23" w:history="1">
        <w:r>
          <w:rPr>
            <w:color w:val="0000FF"/>
          </w:rPr>
          <w:t>Пункт 5</w:t>
        </w:r>
      </w:hyperlink>
      <w:r>
        <w:t xml:space="preserve"> Порядка ведения персонифицированного учета при осуществлении медицинской деятельности лиц, участвующих в оказании медицинских услуг, утвержденного приказом Министерства здравоохранения Российской Федерации от 31 декабря 2013 г. N 1159н (зарегистрирован Министерством юстиции Российской Федерации 21 апреля 2014 г., регистрационный N 32044).</w:t>
      </w:r>
    </w:p>
    <w:p w:rsidR="008D4065" w:rsidRDefault="008D4065">
      <w:pPr>
        <w:pStyle w:val="ConsPlusNormal"/>
        <w:jc w:val="both"/>
      </w:pPr>
    </w:p>
    <w:p w:rsidR="008D4065" w:rsidRDefault="008D4065">
      <w:pPr>
        <w:pStyle w:val="ConsPlusNormal"/>
        <w:ind w:firstLine="540"/>
        <w:jc w:val="both"/>
      </w:pPr>
      <w:r>
        <w:t>наименование программы повышения квалификации;</w:t>
      </w:r>
    </w:p>
    <w:p w:rsidR="008D4065" w:rsidRDefault="008D4065">
      <w:pPr>
        <w:pStyle w:val="ConsPlusNormal"/>
        <w:spacing w:before="220"/>
        <w:ind w:firstLine="540"/>
        <w:jc w:val="both"/>
      </w:pPr>
      <w:proofErr w:type="gramStart"/>
      <w:r>
        <w:t xml:space="preserve">номер и дата предварительной заявки для зачисления на обучение по программе повышения квалификации, созданной медицинским работником в соответствии с </w:t>
      </w:r>
      <w:hyperlink r:id="rId24" w:history="1">
        <w:r>
          <w:rPr>
            <w:color w:val="0000FF"/>
          </w:rPr>
          <w:t>Порядком</w:t>
        </w:r>
      </w:hyperlink>
      <w:r>
        <w:t xml:space="preserve">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&lt;7&gt;;</w:t>
      </w:r>
      <w:proofErr w:type="gramEnd"/>
    </w:p>
    <w:p w:rsidR="008D4065" w:rsidRDefault="008D4065">
      <w:pPr>
        <w:pStyle w:val="ConsPlusNormal"/>
        <w:spacing w:before="220"/>
        <w:ind w:firstLine="540"/>
        <w:jc w:val="both"/>
      </w:pPr>
      <w:r>
        <w:t>--------------------------------</w:t>
      </w:r>
    </w:p>
    <w:p w:rsidR="008D4065" w:rsidRDefault="008D4065">
      <w:pPr>
        <w:pStyle w:val="ConsPlusNormal"/>
        <w:spacing w:before="220"/>
        <w:ind w:firstLine="540"/>
        <w:jc w:val="both"/>
      </w:pPr>
      <w:proofErr w:type="gramStart"/>
      <w:r>
        <w:t xml:space="preserve">&lt;7&gt; </w:t>
      </w:r>
      <w:hyperlink r:id="rId25" w:history="1">
        <w:r>
          <w:rPr>
            <w:color w:val="0000FF"/>
          </w:rPr>
          <w:t>Приказ</w:t>
        </w:r>
      </w:hyperlink>
      <w:r>
        <w:t xml:space="preserve"> Министерства здравоохранения Российской Федерации от 15 марта 2021 г. N 205н "Об утверждении Порядка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 апреля 2021 г</w:t>
      </w:r>
      <w:proofErr w:type="gramEnd"/>
      <w:r>
        <w:t>., регистрационный N 62977).</w:t>
      </w:r>
    </w:p>
    <w:p w:rsidR="008D4065" w:rsidRDefault="008D4065">
      <w:pPr>
        <w:pStyle w:val="ConsPlusNormal"/>
        <w:jc w:val="both"/>
      </w:pPr>
    </w:p>
    <w:p w:rsidR="008D4065" w:rsidRDefault="008D4065">
      <w:pPr>
        <w:pStyle w:val="ConsPlusNormal"/>
        <w:ind w:firstLine="540"/>
        <w:jc w:val="both"/>
      </w:pPr>
      <w:r>
        <w:t xml:space="preserve">стоимость </w:t>
      </w:r>
      <w:proofErr w:type="gramStart"/>
      <w:r>
        <w:t>обучения по программе</w:t>
      </w:r>
      <w:proofErr w:type="gramEnd"/>
      <w:r>
        <w:t xml:space="preserve"> повышения квалификации;</w:t>
      </w:r>
    </w:p>
    <w:p w:rsidR="008D4065" w:rsidRDefault="008D4065">
      <w:pPr>
        <w:pStyle w:val="ConsPlusNormal"/>
        <w:spacing w:before="220"/>
        <w:ind w:firstLine="540"/>
        <w:jc w:val="both"/>
      </w:pPr>
      <w:r>
        <w:t>б) в части мероприятий по приобретению медицинского оборудования (указывается для каждого вида приобретаемого медицинского оборудования):</w:t>
      </w:r>
    </w:p>
    <w:p w:rsidR="008D4065" w:rsidRDefault="008D4065">
      <w:pPr>
        <w:pStyle w:val="ConsPlusNormal"/>
        <w:spacing w:before="220"/>
        <w:ind w:firstLine="540"/>
        <w:jc w:val="both"/>
      </w:pPr>
      <w:r>
        <w:t xml:space="preserve">наименование медицинского оборудования, код вида медицинского оборудования в </w:t>
      </w:r>
      <w:r>
        <w:lastRenderedPageBreak/>
        <w:t xml:space="preserve">соответствии с номенклатурной </w:t>
      </w:r>
      <w:hyperlink r:id="rId26" w:history="1">
        <w:r>
          <w:rPr>
            <w:color w:val="0000FF"/>
          </w:rPr>
          <w:t>классификацией</w:t>
        </w:r>
      </w:hyperlink>
      <w:r>
        <w:t xml:space="preserve"> медицинских изделий &lt;8&gt;, &lt;9&gt;;</w:t>
      </w:r>
    </w:p>
    <w:p w:rsidR="008D4065" w:rsidRDefault="008D4065">
      <w:pPr>
        <w:pStyle w:val="ConsPlusNormal"/>
        <w:spacing w:before="220"/>
        <w:ind w:firstLine="540"/>
        <w:jc w:val="both"/>
      </w:pPr>
      <w:r>
        <w:t>--------------------------------</w:t>
      </w:r>
    </w:p>
    <w:p w:rsidR="008D4065" w:rsidRDefault="008D4065">
      <w:pPr>
        <w:pStyle w:val="ConsPlusNormal"/>
        <w:spacing w:before="220"/>
        <w:ind w:firstLine="540"/>
        <w:jc w:val="both"/>
      </w:pPr>
      <w:proofErr w:type="gramStart"/>
      <w:r>
        <w:t xml:space="preserve">&lt;8&gt; </w:t>
      </w:r>
      <w:hyperlink r:id="rId27"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w:t>
      </w:r>
      <w:proofErr w:type="gramEnd"/>
      <w:r>
        <w:t xml:space="preserve"> 7 июля 2020 г. N 686н (зарегистрирован Министерством юстиции Российской Федерации 10 августа 2020 г., регистрационный N 59225).</w:t>
      </w:r>
    </w:p>
    <w:p w:rsidR="008D4065" w:rsidRDefault="008D4065">
      <w:pPr>
        <w:pStyle w:val="ConsPlusNormal"/>
        <w:spacing w:before="220"/>
        <w:ind w:firstLine="540"/>
        <w:jc w:val="both"/>
      </w:pPr>
      <w:r>
        <w:t xml:space="preserve">&lt;9&gt; </w:t>
      </w:r>
      <w:hyperlink r:id="rId28" w:history="1">
        <w:r>
          <w:rPr>
            <w:color w:val="0000FF"/>
          </w:rPr>
          <w:t>Решение</w:t>
        </w:r>
      </w:hyperlink>
      <w:r>
        <w:t xml:space="preserve"> Коллегии Евразийской экономической комиссии от 29 декабря 2015 г. N 177 "О Правилах ведения номенклатуры медицинских изделий" (Официальный сайт Евразийского экономического союза http://www.eaeunion.org/, 31 декабря 2015 г.).</w:t>
      </w:r>
    </w:p>
    <w:p w:rsidR="008D4065" w:rsidRDefault="008D4065">
      <w:pPr>
        <w:pStyle w:val="ConsPlusNormal"/>
        <w:jc w:val="both"/>
      </w:pPr>
    </w:p>
    <w:p w:rsidR="008D4065" w:rsidRDefault="008D4065">
      <w:pPr>
        <w:pStyle w:val="ConsPlusNormal"/>
        <w:ind w:firstLine="540"/>
        <w:jc w:val="both"/>
      </w:pPr>
      <w:r>
        <w:t>количество единиц медицинского оборудования;</w:t>
      </w:r>
    </w:p>
    <w:p w:rsidR="008D4065" w:rsidRDefault="008D4065">
      <w:pPr>
        <w:pStyle w:val="ConsPlusNormal"/>
        <w:spacing w:before="220"/>
        <w:ind w:firstLine="540"/>
        <w:jc w:val="both"/>
      </w:pPr>
      <w:r>
        <w:t xml:space="preserve">наименование (при наличии) структурного подразделения медицинской организации, в котором предполагается использование медицинского оборудования, коечная мощность структурного подразделения (если нормативным правовым актом из числа указанных в </w:t>
      </w:r>
      <w:hyperlink r:id="rId29" w:history="1">
        <w:r>
          <w:rPr>
            <w:color w:val="0000FF"/>
          </w:rPr>
          <w:t>абзаце втором подпункта "б" пункта 8</w:t>
        </w:r>
      </w:hyperlink>
      <w:r>
        <w:t xml:space="preserve"> Правил количество медицинских изделий установлено из расчета на количество коек);</w:t>
      </w:r>
    </w:p>
    <w:p w:rsidR="008D4065" w:rsidRDefault="008D4065">
      <w:pPr>
        <w:pStyle w:val="ConsPlusNormal"/>
        <w:spacing w:before="220"/>
        <w:ind w:firstLine="540"/>
        <w:jc w:val="both"/>
      </w:pPr>
      <w:r>
        <w:t>основание для приобретения медицинского оборудования (отсутствие медицинского оборудования, неисправность медицинского оборудования, необходимость замены медицинского оборудования ввиду истечения его срока годности (срока службы), предусмотренного эксплуатационной документацией производителя (изготовителя) медицинского изделия; наличие актов проверок и/или предписаний контрольного (надзорного) органа об устранении нарушений в части эксплуатации медицинского оборудования);</w:t>
      </w:r>
    </w:p>
    <w:p w:rsidR="008D4065" w:rsidRDefault="008D4065">
      <w:pPr>
        <w:pStyle w:val="ConsPlusNormal"/>
        <w:spacing w:before="220"/>
        <w:ind w:firstLine="540"/>
        <w:jc w:val="both"/>
      </w:pPr>
      <w:r>
        <w:t xml:space="preserve">нормативный правовой акт, определяющий потребность в медицинском оборудовании в соответствии с </w:t>
      </w:r>
      <w:hyperlink r:id="rId30" w:history="1">
        <w:r>
          <w:rPr>
            <w:color w:val="0000FF"/>
          </w:rPr>
          <w:t>абзацем вторым подпункта "б" пункта 8</w:t>
        </w:r>
      </w:hyperlink>
      <w:r>
        <w:t xml:space="preserve"> Правил;</w:t>
      </w:r>
    </w:p>
    <w:p w:rsidR="008D4065" w:rsidRDefault="008D4065">
      <w:pPr>
        <w:pStyle w:val="ConsPlusNormal"/>
        <w:spacing w:before="220"/>
        <w:ind w:firstLine="540"/>
        <w:jc w:val="both"/>
      </w:pPr>
      <w:r>
        <w:t xml:space="preserve">планируемая стоимость медицинского оборудования (начальная (максимальная) цена контракта, цена контракта, в случае закупки медицинского оборудования в соответствии с Федеральным </w:t>
      </w:r>
      <w:hyperlink r:id="rId3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&lt;10&gt; (далее - Федеральный закон N 44-ФЗ);</w:t>
      </w:r>
    </w:p>
    <w:p w:rsidR="008D4065" w:rsidRDefault="008D4065">
      <w:pPr>
        <w:pStyle w:val="ConsPlusNormal"/>
        <w:spacing w:before="220"/>
        <w:ind w:firstLine="540"/>
        <w:jc w:val="both"/>
      </w:pPr>
      <w:r>
        <w:t>--------------------------------</w:t>
      </w:r>
    </w:p>
    <w:p w:rsidR="008D4065" w:rsidRDefault="008D4065">
      <w:pPr>
        <w:pStyle w:val="ConsPlusNormal"/>
        <w:spacing w:before="220"/>
        <w:ind w:firstLine="540"/>
        <w:jc w:val="both"/>
      </w:pPr>
      <w:r>
        <w:t>&lt;10&gt; Собрание законодательства Российской Федерации, 2013, N 14, ст. 1652; 2021, N 27, ст. 5179.</w:t>
      </w:r>
    </w:p>
    <w:p w:rsidR="008D4065" w:rsidRDefault="008D4065">
      <w:pPr>
        <w:pStyle w:val="ConsPlusNormal"/>
        <w:jc w:val="both"/>
      </w:pPr>
    </w:p>
    <w:p w:rsidR="008D4065" w:rsidRDefault="008D4065">
      <w:pPr>
        <w:pStyle w:val="ConsPlusNormal"/>
        <w:ind w:firstLine="540"/>
        <w:jc w:val="both"/>
      </w:pPr>
      <w:r>
        <w:t>в) в части мероприятий по проведению ремонта медицинского оборудования:</w:t>
      </w:r>
    </w:p>
    <w:p w:rsidR="008D4065" w:rsidRDefault="008D4065">
      <w:pPr>
        <w:pStyle w:val="ConsPlusNormal"/>
        <w:spacing w:before="220"/>
        <w:ind w:firstLine="540"/>
        <w:jc w:val="both"/>
      </w:pPr>
      <w:r>
        <w:t xml:space="preserve">наименование медицинского оборудования, код вида медицинского оборудования в соответствии с номенклатурной </w:t>
      </w:r>
      <w:hyperlink r:id="rId32" w:history="1">
        <w:r>
          <w:rPr>
            <w:color w:val="0000FF"/>
          </w:rPr>
          <w:t>классификацией</w:t>
        </w:r>
      </w:hyperlink>
      <w:r>
        <w:t xml:space="preserve"> медицинских изделий;</w:t>
      </w:r>
    </w:p>
    <w:p w:rsidR="008D4065" w:rsidRDefault="008D4065">
      <w:pPr>
        <w:pStyle w:val="ConsPlusNormal"/>
        <w:spacing w:before="220"/>
        <w:ind w:firstLine="540"/>
        <w:jc w:val="both"/>
      </w:pPr>
      <w:r>
        <w:t>производитель (изготовитель) медицинского оборудования;</w:t>
      </w:r>
    </w:p>
    <w:p w:rsidR="008D4065" w:rsidRDefault="008D4065">
      <w:pPr>
        <w:pStyle w:val="ConsPlusNormal"/>
        <w:spacing w:before="220"/>
        <w:ind w:firstLine="540"/>
        <w:jc w:val="both"/>
      </w:pPr>
      <w:r>
        <w:t>дата выпуска и серийный номер медицинского оборудования;</w:t>
      </w:r>
    </w:p>
    <w:p w:rsidR="008D4065" w:rsidRDefault="008D4065">
      <w:pPr>
        <w:pStyle w:val="ConsPlusNormal"/>
        <w:spacing w:before="220"/>
        <w:ind w:firstLine="540"/>
        <w:jc w:val="both"/>
      </w:pPr>
      <w:r>
        <w:t>сведения о регистрационном удостоверении на медицинское изделие;</w:t>
      </w:r>
    </w:p>
    <w:p w:rsidR="008D4065" w:rsidRDefault="008D4065">
      <w:pPr>
        <w:pStyle w:val="ConsPlusNormal"/>
        <w:spacing w:before="220"/>
        <w:ind w:firstLine="540"/>
        <w:jc w:val="both"/>
      </w:pPr>
      <w:proofErr w:type="gramStart"/>
      <w:r>
        <w:lastRenderedPageBreak/>
        <w:t xml:space="preserve">планируемая стоимость работ (услуг) по ремонту медицинского оборудования (начальная (максимальная) цена контракта, цена контракта, заключаемого с единственным поставщиком (подрядчиком, исполнителем), в случае закупки работ (услуг) по ремонту медицинского оборудования в соответствии с Федеральным </w:t>
      </w:r>
      <w:hyperlink r:id="rId33" w:history="1">
        <w:r>
          <w:rPr>
            <w:color w:val="0000FF"/>
          </w:rPr>
          <w:t>законом</w:t>
        </w:r>
      </w:hyperlink>
      <w:r>
        <w:t xml:space="preserve"> N 44-ФЗ.</w:t>
      </w:r>
      <w:proofErr w:type="gramEnd"/>
    </w:p>
    <w:p w:rsidR="008D4065" w:rsidRDefault="008D4065">
      <w:pPr>
        <w:pStyle w:val="ConsPlusNormal"/>
        <w:spacing w:before="220"/>
        <w:ind w:firstLine="540"/>
        <w:jc w:val="both"/>
      </w:pPr>
      <w:r>
        <w:t xml:space="preserve">7. </w:t>
      </w:r>
      <w:proofErr w:type="gramStart"/>
      <w:r>
        <w:t xml:space="preserve">Информация, указанная в </w:t>
      </w:r>
      <w:hyperlink w:anchor="P62" w:history="1">
        <w:r>
          <w:rPr>
            <w:color w:val="0000FF"/>
          </w:rPr>
          <w:t>пункте 6</w:t>
        </w:r>
      </w:hyperlink>
      <w:r>
        <w:t xml:space="preserve"> настоящего Порядка, сформированная по отдельному мероприятию федерального плана мероприятий или территориального плана мероприятий, образует реестровую запись соответственно федерального плана мероприятий, территориального плана мероприятий (далее при совместном упоминании - реестровая запись).</w:t>
      </w:r>
      <w:proofErr w:type="gramEnd"/>
    </w:p>
    <w:p w:rsidR="008D4065" w:rsidRDefault="008D4065">
      <w:pPr>
        <w:pStyle w:val="ConsPlusNormal"/>
        <w:spacing w:before="220"/>
        <w:ind w:firstLine="540"/>
        <w:jc w:val="both"/>
      </w:pPr>
      <w:r>
        <w:t>8. Каждой реестровой записи в государственной информационной системе обязательного медицинского страхования присваивается уникальный номер.</w:t>
      </w:r>
    </w:p>
    <w:p w:rsidR="008D4065" w:rsidRDefault="008D4065">
      <w:pPr>
        <w:pStyle w:val="ConsPlusNormal"/>
        <w:spacing w:before="220"/>
        <w:ind w:firstLine="540"/>
        <w:jc w:val="both"/>
      </w:pPr>
      <w:r>
        <w:t>9. Совокупность реестровых записей, утвержденных Министерством здравоохранения Российской Федерации по согласованию с Федеральным фондом в отношении федерального плана мероприятий, и уполномоченным органом - в отношении территориального плана мероприятий, образуют соответственно федеральный план мероприятий и территориальный план мероприятий.</w:t>
      </w:r>
    </w:p>
    <w:p w:rsidR="008D4065" w:rsidRDefault="008D4065">
      <w:pPr>
        <w:pStyle w:val="ConsPlusNormal"/>
        <w:spacing w:before="220"/>
        <w:ind w:firstLine="540"/>
        <w:jc w:val="both"/>
      </w:pPr>
      <w:bookmarkStart w:id="4" w:name="P112"/>
      <w:bookmarkEnd w:id="4"/>
      <w:r>
        <w:t xml:space="preserve">10. </w:t>
      </w:r>
      <w:proofErr w:type="gramStart"/>
      <w:r>
        <w:t xml:space="preserve">Мероприятия федерального плана мероприятий и территориального плана мероприятий формируются на основании заявок на включение мероприятий соответственно в федеральный план мероприятий и территориальный план мероприятий (далее при совместном упоминании - заявка на включение мероприятий в план мероприятий), которые направляются соответственно в Федеральный фонд и территориальный фонд медицинскими организациями в соответствии с </w:t>
      </w:r>
      <w:hyperlink r:id="rId34" w:history="1">
        <w:r>
          <w:rPr>
            <w:color w:val="0000FF"/>
          </w:rPr>
          <w:t>пунктом 10</w:t>
        </w:r>
      </w:hyperlink>
      <w:r>
        <w:t xml:space="preserve"> Правил.</w:t>
      </w:r>
      <w:proofErr w:type="gramEnd"/>
    </w:p>
    <w:p w:rsidR="008D4065" w:rsidRDefault="008D4065">
      <w:pPr>
        <w:pStyle w:val="ConsPlusNormal"/>
        <w:spacing w:before="220"/>
        <w:ind w:firstLine="540"/>
        <w:jc w:val="both"/>
      </w:pPr>
      <w:r>
        <w:t>11. Для рассмотрения заявок на включение мероприятий в план мероприятий Министерством здравоохранения Российской Федерации и уполномоченным органом образуются соответственно федеральная и территориальная комиссии (далее при совместном упоминании - комиссия).</w:t>
      </w:r>
    </w:p>
    <w:p w:rsidR="008D4065" w:rsidRDefault="008D4065">
      <w:pPr>
        <w:pStyle w:val="ConsPlusNormal"/>
        <w:spacing w:before="220"/>
        <w:ind w:firstLine="540"/>
        <w:jc w:val="both"/>
      </w:pPr>
      <w:r>
        <w:t xml:space="preserve">12. В состав федеральной комиссии включаются представители Министерства здравоохранения Российской Федерации, Федерального фонда, федеральных органов исполнительной власти, осуществляющих функции и полномочия учредителей медицинских организаций, осуществляющих оказание медицинской помощи, финансовое обеспечение которой осуществляется в соответствии с </w:t>
      </w:r>
      <w:hyperlink r:id="rId35" w:history="1">
        <w:r>
          <w:rPr>
            <w:color w:val="0000FF"/>
          </w:rPr>
          <w:t>пунктом 11 статьи 5</w:t>
        </w:r>
      </w:hyperlink>
      <w:r>
        <w:t xml:space="preserve"> Федерального закона.</w:t>
      </w:r>
    </w:p>
    <w:p w:rsidR="008D4065" w:rsidRDefault="008D4065">
      <w:pPr>
        <w:pStyle w:val="ConsPlusNormal"/>
        <w:spacing w:before="220"/>
        <w:ind w:firstLine="540"/>
        <w:jc w:val="both"/>
      </w:pPr>
      <w:r>
        <w:t>13. В состав территориальной комиссии включаются представители уполномоченного органа, территориального фонда, тарифной комиссии, иных органов и организаций.</w:t>
      </w:r>
    </w:p>
    <w:p w:rsidR="008D4065" w:rsidRDefault="008D4065">
      <w:pPr>
        <w:pStyle w:val="ConsPlusNormal"/>
        <w:spacing w:before="220"/>
        <w:ind w:firstLine="540"/>
        <w:jc w:val="both"/>
      </w:pPr>
      <w:r>
        <w:t xml:space="preserve">14. При рассмотрении заявок на включение мероприятий в план мероприятий комиссия оценивает заявки </w:t>
      </w:r>
      <w:proofErr w:type="gramStart"/>
      <w:r>
        <w:t xml:space="preserve">на соответствие включенных в них сведений о мероприятиях </w:t>
      </w:r>
      <w:hyperlink r:id="rId36" w:history="1">
        <w:r>
          <w:rPr>
            <w:color w:val="0000FF"/>
          </w:rPr>
          <w:t>критериям</w:t>
        </w:r>
      </w:hyperlink>
      <w:r>
        <w:t xml:space="preserve"> отбора мероприятий для включения в план</w:t>
      </w:r>
      <w:proofErr w:type="gramEnd"/>
      <w:r>
        <w:t xml:space="preserve"> мероприятий, утверждаемым Министерством здравоохранения Российской Федерации или уполномоченным органом в соответствии с </w:t>
      </w:r>
      <w:hyperlink r:id="rId37" w:history="1">
        <w:r>
          <w:rPr>
            <w:color w:val="0000FF"/>
          </w:rPr>
          <w:t>пунктом 7</w:t>
        </w:r>
      </w:hyperlink>
      <w:r>
        <w:t xml:space="preserve"> Правил (далее - критерии).</w:t>
      </w:r>
    </w:p>
    <w:p w:rsidR="008D4065" w:rsidRDefault="008D4065">
      <w:pPr>
        <w:pStyle w:val="ConsPlusNormal"/>
        <w:spacing w:before="220"/>
        <w:ind w:firstLine="540"/>
        <w:jc w:val="both"/>
      </w:pPr>
      <w:r>
        <w:t>15. По итогам рассмотрения заявок на включение мероприятий в план мероприятий комиссией по каждому мероприятию, включенному в заявку, выносится одно из следующих заключений:</w:t>
      </w:r>
    </w:p>
    <w:p w:rsidR="008D4065" w:rsidRDefault="008D4065">
      <w:pPr>
        <w:pStyle w:val="ConsPlusNormal"/>
        <w:spacing w:before="220"/>
        <w:ind w:firstLine="540"/>
        <w:jc w:val="both"/>
      </w:pPr>
      <w:bookmarkStart w:id="5" w:name="P118"/>
      <w:bookmarkEnd w:id="5"/>
      <w:r>
        <w:t xml:space="preserve">1) мероприятие не соответствует критериям, основанным на требованиях, предусмотренных </w:t>
      </w:r>
      <w:hyperlink r:id="rId38" w:history="1">
        <w:r>
          <w:rPr>
            <w:color w:val="0000FF"/>
          </w:rPr>
          <w:t>пунктом 8</w:t>
        </w:r>
      </w:hyperlink>
      <w:r>
        <w:t xml:space="preserve"> Правил, либо иным критериям;</w:t>
      </w:r>
    </w:p>
    <w:p w:rsidR="008D4065" w:rsidRDefault="008D4065">
      <w:pPr>
        <w:pStyle w:val="ConsPlusNormal"/>
        <w:spacing w:before="220"/>
        <w:ind w:firstLine="540"/>
        <w:jc w:val="both"/>
      </w:pPr>
      <w:bookmarkStart w:id="6" w:name="P119"/>
      <w:bookmarkEnd w:id="6"/>
      <w:r>
        <w:t>2) мероприятие соответствует критериям;</w:t>
      </w:r>
    </w:p>
    <w:p w:rsidR="008D4065" w:rsidRDefault="008D4065">
      <w:pPr>
        <w:pStyle w:val="ConsPlusNormal"/>
        <w:spacing w:before="220"/>
        <w:ind w:firstLine="540"/>
        <w:jc w:val="both"/>
      </w:pPr>
      <w:bookmarkStart w:id="7" w:name="P120"/>
      <w:bookmarkEnd w:id="7"/>
      <w:r>
        <w:t xml:space="preserve">3) мероприятие дублирует иное мероприятие, включенное в федеральный план </w:t>
      </w:r>
      <w:r>
        <w:lastRenderedPageBreak/>
        <w:t>мероприятий (территориальный план мероприятий, территориальный план мероприятий иного субъекта Российской Федерации).</w:t>
      </w:r>
    </w:p>
    <w:p w:rsidR="008D4065" w:rsidRDefault="008D4065">
      <w:pPr>
        <w:pStyle w:val="ConsPlusNormal"/>
        <w:spacing w:before="220"/>
        <w:ind w:firstLine="540"/>
        <w:jc w:val="both"/>
      </w:pPr>
      <w:r>
        <w:t>16. На основании вынесенных заключений комиссия по каждому мероприятию, включенному в заявку на включение мероприятия в план мероприятий, принимает одно из следующих решений:</w:t>
      </w:r>
    </w:p>
    <w:p w:rsidR="008D4065" w:rsidRDefault="008D4065">
      <w:pPr>
        <w:pStyle w:val="ConsPlusNormal"/>
        <w:spacing w:before="220"/>
        <w:ind w:firstLine="540"/>
        <w:jc w:val="both"/>
      </w:pPr>
      <w:bookmarkStart w:id="8" w:name="P122"/>
      <w:bookmarkEnd w:id="8"/>
      <w:r>
        <w:t>1) о включении мероприятия в план мероприятий;</w:t>
      </w:r>
    </w:p>
    <w:p w:rsidR="008D4065" w:rsidRDefault="008D4065">
      <w:pPr>
        <w:pStyle w:val="ConsPlusNormal"/>
        <w:spacing w:before="220"/>
        <w:ind w:firstLine="540"/>
        <w:jc w:val="both"/>
      </w:pPr>
      <w:bookmarkStart w:id="9" w:name="P123"/>
      <w:bookmarkEnd w:id="9"/>
      <w:r>
        <w:t>2) о невключении мероприятия в план мероприятий;</w:t>
      </w:r>
    </w:p>
    <w:p w:rsidR="008D4065" w:rsidRDefault="008D4065">
      <w:pPr>
        <w:pStyle w:val="ConsPlusNormal"/>
        <w:spacing w:before="220"/>
        <w:ind w:firstLine="540"/>
        <w:jc w:val="both"/>
      </w:pPr>
      <w:bookmarkStart w:id="10" w:name="P124"/>
      <w:bookmarkEnd w:id="10"/>
      <w:r>
        <w:t>3) о рассмотрении вопроса включения мероприятия в план мероприятий повторно на последующих заседаниях комиссии.</w:t>
      </w:r>
    </w:p>
    <w:p w:rsidR="008D4065" w:rsidRDefault="008D4065">
      <w:pPr>
        <w:pStyle w:val="ConsPlusNormal"/>
        <w:spacing w:before="220"/>
        <w:ind w:firstLine="540"/>
        <w:jc w:val="both"/>
      </w:pPr>
      <w:r>
        <w:t xml:space="preserve">17. Решение, указанное в </w:t>
      </w:r>
      <w:hyperlink w:anchor="P122" w:history="1">
        <w:r>
          <w:rPr>
            <w:color w:val="0000FF"/>
          </w:rPr>
          <w:t>подпункте 1 пункта 16</w:t>
        </w:r>
      </w:hyperlink>
      <w:r>
        <w:t xml:space="preserve"> настоящего Порядка, принимается при соблюдении следующих условий:</w:t>
      </w:r>
    </w:p>
    <w:p w:rsidR="008D4065" w:rsidRDefault="008D4065">
      <w:pPr>
        <w:pStyle w:val="ConsPlusNormal"/>
        <w:spacing w:before="220"/>
        <w:ind w:firstLine="540"/>
        <w:jc w:val="both"/>
      </w:pPr>
      <w:r>
        <w:t xml:space="preserve">1) по результатам рассмотрения комиссией вынесено заключение, указанное в </w:t>
      </w:r>
      <w:hyperlink w:anchor="P119" w:history="1">
        <w:r>
          <w:rPr>
            <w:color w:val="0000FF"/>
          </w:rPr>
          <w:t>подпункте 2 пункта 15</w:t>
        </w:r>
      </w:hyperlink>
      <w:r>
        <w:t>;</w:t>
      </w:r>
    </w:p>
    <w:p w:rsidR="008D4065" w:rsidRDefault="008D4065">
      <w:pPr>
        <w:pStyle w:val="ConsPlusNormal"/>
        <w:spacing w:before="220"/>
        <w:ind w:firstLine="540"/>
        <w:jc w:val="both"/>
      </w:pPr>
      <w:bookmarkStart w:id="11" w:name="P127"/>
      <w:bookmarkEnd w:id="11"/>
      <w:proofErr w:type="gramStart"/>
      <w:r>
        <w:t xml:space="preserve">2) совокупное финансовое обеспечение реализации мероприятий, включаемых в план мероприятий, не превышает размера средств нормированного страхового запаса Федерального фонда или территориального фонда, направляемого для финансового обеспечения мероприятий, соответственно определяемого Федеральным фондом в соответствии с </w:t>
      </w:r>
      <w:hyperlink r:id="rId39" w:history="1">
        <w:r>
          <w:rPr>
            <w:color w:val="0000FF"/>
          </w:rPr>
          <w:t>пунктом 4</w:t>
        </w:r>
      </w:hyperlink>
      <w:r>
        <w:t xml:space="preserve"> Правил, и территориальным фондом - в соответствии с </w:t>
      </w:r>
      <w:hyperlink r:id="rId40" w:history="1">
        <w:r>
          <w:rPr>
            <w:color w:val="0000FF"/>
          </w:rPr>
          <w:t>пунктом 5</w:t>
        </w:r>
      </w:hyperlink>
      <w:r>
        <w:t xml:space="preserve"> Правил, информация о котором доводится до членов комиссии соответственно Федеральным фондом и территориальным фондом.</w:t>
      </w:r>
      <w:proofErr w:type="gramEnd"/>
    </w:p>
    <w:p w:rsidR="008D4065" w:rsidRDefault="008D4065">
      <w:pPr>
        <w:pStyle w:val="ConsPlusNormal"/>
        <w:spacing w:before="220"/>
        <w:ind w:firstLine="540"/>
        <w:jc w:val="both"/>
      </w:pPr>
      <w:r>
        <w:t xml:space="preserve">Решение, указанное в </w:t>
      </w:r>
      <w:hyperlink w:anchor="P123" w:history="1">
        <w:r>
          <w:rPr>
            <w:color w:val="0000FF"/>
          </w:rPr>
          <w:t>подпункте 2 пункта 16</w:t>
        </w:r>
      </w:hyperlink>
      <w:r>
        <w:t xml:space="preserve"> настоящего Порядка, принимается в случае вынесения комиссией заключений, указанных в </w:t>
      </w:r>
      <w:hyperlink w:anchor="P118" w:history="1">
        <w:r>
          <w:rPr>
            <w:color w:val="0000FF"/>
          </w:rPr>
          <w:t>подпунктах 1</w:t>
        </w:r>
      </w:hyperlink>
      <w:r>
        <w:t xml:space="preserve"> или </w:t>
      </w:r>
      <w:hyperlink w:anchor="P120" w:history="1">
        <w:r>
          <w:rPr>
            <w:color w:val="0000FF"/>
          </w:rPr>
          <w:t>3 пункта 15</w:t>
        </w:r>
      </w:hyperlink>
      <w:r>
        <w:t xml:space="preserve"> настоящего Порядка.</w:t>
      </w:r>
    </w:p>
    <w:p w:rsidR="008D4065" w:rsidRDefault="008D4065">
      <w:pPr>
        <w:pStyle w:val="ConsPlusNormal"/>
        <w:spacing w:before="220"/>
        <w:ind w:firstLine="540"/>
        <w:jc w:val="both"/>
      </w:pPr>
      <w:r>
        <w:t xml:space="preserve">Решение, указанное в </w:t>
      </w:r>
      <w:hyperlink w:anchor="P124" w:history="1">
        <w:r>
          <w:rPr>
            <w:color w:val="0000FF"/>
          </w:rPr>
          <w:t>подпункте 3 пункта 16</w:t>
        </w:r>
      </w:hyperlink>
      <w:r>
        <w:t xml:space="preserve"> настоящего Порядка, принимается при вынесении комиссией заключения, указанного в </w:t>
      </w:r>
      <w:hyperlink w:anchor="P119" w:history="1">
        <w:r>
          <w:rPr>
            <w:color w:val="0000FF"/>
          </w:rPr>
          <w:t>подпункте 2 пункта 15</w:t>
        </w:r>
      </w:hyperlink>
      <w:r>
        <w:t xml:space="preserve"> настоящего Порядка, но при этом не соблюдено условие, указанное в </w:t>
      </w:r>
      <w:hyperlink w:anchor="P127" w:history="1">
        <w:r>
          <w:rPr>
            <w:color w:val="0000FF"/>
          </w:rPr>
          <w:t>первом абзаце подпункта 2</w:t>
        </w:r>
      </w:hyperlink>
      <w:r>
        <w:t xml:space="preserve"> настоящего пункта.</w:t>
      </w:r>
    </w:p>
    <w:p w:rsidR="008D4065" w:rsidRDefault="008D40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4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4065" w:rsidRDefault="008D4065"/>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c>
          <w:tcPr>
            <w:tcW w:w="0" w:type="auto"/>
            <w:tcBorders>
              <w:top w:val="nil"/>
              <w:left w:val="nil"/>
              <w:bottom w:val="nil"/>
              <w:right w:val="nil"/>
            </w:tcBorders>
            <w:shd w:val="clear" w:color="auto" w:fill="F4F3F8"/>
            <w:tcMar>
              <w:top w:w="113" w:type="dxa"/>
              <w:left w:w="0" w:type="dxa"/>
              <w:bottom w:w="113" w:type="dxa"/>
              <w:right w:w="0" w:type="dxa"/>
            </w:tcMar>
          </w:tcPr>
          <w:p w:rsidR="008D4065" w:rsidRDefault="008D4065">
            <w:pPr>
              <w:pStyle w:val="ConsPlusNormal"/>
              <w:jc w:val="both"/>
            </w:pPr>
            <w:r>
              <w:rPr>
                <w:color w:val="392C69"/>
              </w:rPr>
              <w:t>КонсультантПлюс: примечание.</w:t>
            </w:r>
          </w:p>
          <w:p w:rsidR="008D4065" w:rsidRDefault="008D4065">
            <w:pPr>
              <w:pStyle w:val="ConsPlusNormal"/>
              <w:jc w:val="both"/>
            </w:pPr>
            <w:r>
              <w:rPr>
                <w:color w:val="392C69"/>
              </w:rPr>
              <w:t xml:space="preserve">П. 18 в части применения ГИС ОМС для формирования планов и заявок, перечисленных в </w:t>
            </w:r>
            <w:hyperlink w:anchor="P29"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r>
    </w:tbl>
    <w:p w:rsidR="008D4065" w:rsidRDefault="008D4065">
      <w:pPr>
        <w:pStyle w:val="ConsPlusNormal"/>
        <w:spacing w:before="280"/>
        <w:ind w:firstLine="540"/>
        <w:jc w:val="both"/>
      </w:pPr>
      <w:bookmarkStart w:id="12" w:name="P132"/>
      <w:bookmarkEnd w:id="12"/>
      <w:r>
        <w:t>18. Решение комиссии оформляется протоколом, формируемым в государственной информационной системе обязательного медицинского страхования. В протокол включаются заключение и решение комиссии по каждому мероприятию, включенному в заявку на включение мероприятий в план мероприятий, рассмотренному комиссией.</w:t>
      </w:r>
    </w:p>
    <w:p w:rsidR="008D4065" w:rsidRDefault="008D4065">
      <w:pPr>
        <w:pStyle w:val="ConsPlusNormal"/>
        <w:spacing w:before="220"/>
        <w:ind w:firstLine="540"/>
        <w:jc w:val="both"/>
      </w:pPr>
      <w:bookmarkStart w:id="13" w:name="P133"/>
      <w:bookmarkEnd w:id="13"/>
      <w:r>
        <w:t>19. Федеральный фонд, территориальный фонд в течение пяти рабочих дней со дня подписания протокола комиссии осуществляет формирование реестровых записей по мероприятиям, по которым комиссией принято решение о включении в план мероприятий, и осуществляет согласование образованного на их основе плана мероприятий и направление его соответственно:</w:t>
      </w:r>
    </w:p>
    <w:p w:rsidR="008D4065" w:rsidRDefault="008D4065">
      <w:pPr>
        <w:pStyle w:val="ConsPlusNormal"/>
        <w:spacing w:before="220"/>
        <w:ind w:firstLine="540"/>
        <w:jc w:val="both"/>
      </w:pPr>
      <w:r>
        <w:t>1) в части реестровых записей федерального плана мероприятий - на утверждение в Министерство здравоохранения Российской Федерации;</w:t>
      </w:r>
    </w:p>
    <w:p w:rsidR="008D4065" w:rsidRDefault="008D4065">
      <w:pPr>
        <w:pStyle w:val="ConsPlusNormal"/>
        <w:spacing w:before="220"/>
        <w:ind w:firstLine="540"/>
        <w:jc w:val="both"/>
      </w:pPr>
      <w:r>
        <w:t xml:space="preserve">2) в части реестровых записей территориального плана мероприятий - на согласование </w:t>
      </w:r>
      <w:r>
        <w:lastRenderedPageBreak/>
        <w:t>представителям тарифной комиссии и утверждение уполномоченному органу.</w:t>
      </w:r>
    </w:p>
    <w:p w:rsidR="008D4065" w:rsidRDefault="008D4065">
      <w:pPr>
        <w:pStyle w:val="ConsPlusNormal"/>
        <w:spacing w:before="220"/>
        <w:ind w:firstLine="540"/>
        <w:jc w:val="both"/>
      </w:pPr>
      <w:bookmarkStart w:id="14" w:name="P136"/>
      <w:bookmarkEnd w:id="14"/>
      <w:r>
        <w:t>20. Министерство здравоохранения Российской Федерации и уполномоченный орган осуществляют утверждение соответственно федерального плана мероприятий и территориального плана мероприятий в течение трех рабочих дней со дня их получения.</w:t>
      </w:r>
    </w:p>
    <w:p w:rsidR="008D4065" w:rsidRDefault="008D4065">
      <w:pPr>
        <w:pStyle w:val="ConsPlusNormal"/>
        <w:spacing w:before="220"/>
        <w:ind w:firstLine="540"/>
        <w:jc w:val="both"/>
      </w:pPr>
      <w:bookmarkStart w:id="15" w:name="P137"/>
      <w:bookmarkEnd w:id="15"/>
      <w:r>
        <w:t>21. Представители тарифной комиссии осуществляют согласование территориального плана мероприятий в течение двух рабочих дней со дня его получения.</w:t>
      </w:r>
    </w:p>
    <w:p w:rsidR="008D4065" w:rsidRDefault="008D4065">
      <w:pPr>
        <w:pStyle w:val="ConsPlusNormal"/>
        <w:spacing w:before="220"/>
        <w:ind w:firstLine="540"/>
        <w:jc w:val="both"/>
      </w:pPr>
      <w:bookmarkStart w:id="16" w:name="P138"/>
      <w:bookmarkEnd w:id="16"/>
      <w:r>
        <w:t xml:space="preserve">22. Ведение плана мероприятий осуществляется путем формирования информации, указанной в </w:t>
      </w:r>
      <w:hyperlink w:anchor="P62" w:history="1">
        <w:r>
          <w:rPr>
            <w:color w:val="0000FF"/>
          </w:rPr>
          <w:t>пункте 6</w:t>
        </w:r>
      </w:hyperlink>
      <w:r>
        <w:t xml:space="preserve"> настоящего Порядка, для образования новых реестровых записей, внесения изменений в действующие реестровые записи или признания </w:t>
      </w:r>
      <w:proofErr w:type="gramStart"/>
      <w:r>
        <w:t>утратившими</w:t>
      </w:r>
      <w:proofErr w:type="gramEnd"/>
      <w:r>
        <w:t xml:space="preserve"> силу действующих реестровых записей.</w:t>
      </w:r>
    </w:p>
    <w:p w:rsidR="008D4065" w:rsidRDefault="008D4065">
      <w:pPr>
        <w:pStyle w:val="ConsPlusNormal"/>
        <w:spacing w:before="220"/>
        <w:ind w:firstLine="540"/>
        <w:jc w:val="both"/>
      </w:pPr>
      <w:r>
        <w:t>Каждой вновь образованной (измененной) реестровой записи присваивается уникальный номер (уникальный номер версии).</w:t>
      </w:r>
    </w:p>
    <w:p w:rsidR="008D4065" w:rsidRDefault="008D4065">
      <w:pPr>
        <w:pStyle w:val="ConsPlusNormal"/>
        <w:spacing w:before="220"/>
        <w:ind w:firstLine="540"/>
        <w:jc w:val="both"/>
      </w:pPr>
      <w:r>
        <w:t>23. Совокупность вновь образованных реестровых записей, измененных реестровых записей и признанных утратившими силу реестровых записей образуют изменения, которые вносятся в федеральный план мероприятий, территориальный план мероприятий.</w:t>
      </w:r>
    </w:p>
    <w:p w:rsidR="008D4065" w:rsidRDefault="008D4065">
      <w:pPr>
        <w:pStyle w:val="ConsPlusNormal"/>
        <w:spacing w:before="220"/>
        <w:ind w:firstLine="540"/>
        <w:jc w:val="both"/>
      </w:pPr>
      <w:r>
        <w:t>24. При внесении изменений в план мероприятий учитывается:</w:t>
      </w:r>
    </w:p>
    <w:p w:rsidR="008D4065" w:rsidRDefault="008D4065">
      <w:pPr>
        <w:pStyle w:val="ConsPlusNormal"/>
        <w:spacing w:before="220"/>
        <w:ind w:firstLine="540"/>
        <w:jc w:val="both"/>
      </w:pPr>
      <w:bookmarkStart w:id="17" w:name="P142"/>
      <w:bookmarkEnd w:id="17"/>
      <w:proofErr w:type="gramStart"/>
      <w:r>
        <w:t>1) определение Федеральным фондом, территориальным фондом дополнительного объема средств нормированного страхового запаса соответственно Федерального фонда, территориального фонда, и (или) высвобождение объема средств нормированного страхового запаса соответственно Федерального фонда, территориального фонда в связи с признанием утратившими силу отдельных мероприятий плана мероприятий, а также поступлении заявок на включение мероприятий в план мероприятий и (или) наличии заявок на включение мероприятий в план мероприятий</w:t>
      </w:r>
      <w:proofErr w:type="gramEnd"/>
      <w:r>
        <w:t xml:space="preserve">, по </w:t>
      </w:r>
      <w:proofErr w:type="gramStart"/>
      <w:r>
        <w:t>мероприятиям</w:t>
      </w:r>
      <w:proofErr w:type="gramEnd"/>
      <w:r>
        <w:t xml:space="preserve"> которых комиссией принято решение, указанное в </w:t>
      </w:r>
      <w:hyperlink w:anchor="P124" w:history="1">
        <w:r>
          <w:rPr>
            <w:color w:val="0000FF"/>
          </w:rPr>
          <w:t>подпункте 3 пункта 16</w:t>
        </w:r>
      </w:hyperlink>
      <w:r>
        <w:t xml:space="preserve"> настоящего Порядка;</w:t>
      </w:r>
    </w:p>
    <w:p w:rsidR="008D4065" w:rsidRDefault="008D4065">
      <w:pPr>
        <w:pStyle w:val="ConsPlusNormal"/>
        <w:spacing w:before="220"/>
        <w:ind w:firstLine="540"/>
        <w:jc w:val="both"/>
      </w:pPr>
      <w:bookmarkStart w:id="18" w:name="P143"/>
      <w:bookmarkEnd w:id="18"/>
      <w:r>
        <w:t>2) получение Федеральным фондом, территориальным фондом информации об увольнении работника медицинской организации, в отношении которого в плане мероприятий предусмотрено мероприятие по организации дополнительного профессионального образования по программе повышения квалификации;</w:t>
      </w:r>
    </w:p>
    <w:p w:rsidR="008D4065" w:rsidRDefault="008D4065">
      <w:pPr>
        <w:pStyle w:val="ConsPlusNormal"/>
        <w:spacing w:before="220"/>
        <w:ind w:firstLine="540"/>
        <w:jc w:val="both"/>
      </w:pPr>
      <w:r>
        <w:t>3) получение Федеральным фондом, территориальным фондом обоснованного предложения медицинской организации об исключении мероприятия из плана мероприятий;</w:t>
      </w:r>
    </w:p>
    <w:p w:rsidR="008D4065" w:rsidRDefault="008D4065">
      <w:pPr>
        <w:pStyle w:val="ConsPlusNormal"/>
        <w:spacing w:before="220"/>
        <w:ind w:firstLine="540"/>
        <w:jc w:val="both"/>
      </w:pPr>
      <w:bookmarkStart w:id="19" w:name="P145"/>
      <w:bookmarkEnd w:id="19"/>
      <w:r>
        <w:t>4) внесение в единый реестр медицинских организаций изменений в части сведений, относящихся к медицинской организации, мероприятие которой включено в план мероприятий;</w:t>
      </w:r>
    </w:p>
    <w:p w:rsidR="008D4065" w:rsidRDefault="008D4065">
      <w:pPr>
        <w:pStyle w:val="ConsPlusNormal"/>
        <w:spacing w:before="220"/>
        <w:ind w:firstLine="540"/>
        <w:jc w:val="both"/>
      </w:pPr>
      <w:proofErr w:type="gramStart"/>
      <w:r>
        <w:t>5) расторжение (прекращение действия) договора на оказание и оплату медицинской помощи по обязательному медицинскому страхованию или на оказание и оплату медицинской помощи в рамках базовой программы обязательного медицинского страхования с медицинской организацией в отношении мероприятий медицинской организации, по которым не начато соответственно территориальным фондом, Федеральным фондом перечисление средств на их реализацию в соответствии с соглашением о финансовом обеспечении мероприятий, заключенным</w:t>
      </w:r>
      <w:proofErr w:type="gramEnd"/>
      <w:r>
        <w:t xml:space="preserve"> в соответствии с </w:t>
      </w:r>
      <w:hyperlink r:id="rId41" w:history="1">
        <w:r>
          <w:rPr>
            <w:color w:val="0000FF"/>
          </w:rPr>
          <w:t>пунктом 3</w:t>
        </w:r>
      </w:hyperlink>
      <w:r>
        <w:t xml:space="preserve"> Правил;</w:t>
      </w:r>
    </w:p>
    <w:p w:rsidR="008D4065" w:rsidRDefault="008D4065">
      <w:pPr>
        <w:pStyle w:val="ConsPlusNormal"/>
        <w:spacing w:before="220"/>
        <w:ind w:firstLine="540"/>
        <w:jc w:val="both"/>
      </w:pPr>
      <w:bookmarkStart w:id="20" w:name="P147"/>
      <w:bookmarkEnd w:id="20"/>
      <w:r>
        <w:t>6) обнаружение в информации, включенной в план мероприятий, технических ошибок (описок, опечаток, грамматических ошибок либо иных подобных ошибок).</w:t>
      </w:r>
    </w:p>
    <w:p w:rsidR="008D4065" w:rsidRDefault="008D4065">
      <w:pPr>
        <w:pStyle w:val="ConsPlusNormal"/>
        <w:spacing w:before="220"/>
        <w:ind w:firstLine="540"/>
        <w:jc w:val="both"/>
      </w:pPr>
      <w:r>
        <w:t xml:space="preserve">25. В случае, указанном в </w:t>
      </w:r>
      <w:hyperlink w:anchor="P142" w:history="1">
        <w:r>
          <w:rPr>
            <w:color w:val="0000FF"/>
          </w:rPr>
          <w:t>подпункте 1 пункта 24</w:t>
        </w:r>
      </w:hyperlink>
      <w:r>
        <w:t xml:space="preserve"> настоящего Порядка, внесение изменений в план мероприятий осуществляется посредством образования, согласования и утверждения новых </w:t>
      </w:r>
      <w:r>
        <w:lastRenderedPageBreak/>
        <w:t xml:space="preserve">реестровых записей, согласования и утверждения изменений, которые вносятся в план мероприятий, в соответствии с </w:t>
      </w:r>
      <w:hyperlink w:anchor="P133" w:history="1">
        <w:r>
          <w:rPr>
            <w:color w:val="0000FF"/>
          </w:rPr>
          <w:t>пунктами 19</w:t>
        </w:r>
      </w:hyperlink>
      <w:r>
        <w:t xml:space="preserve"> - </w:t>
      </w:r>
      <w:hyperlink w:anchor="P138" w:history="1">
        <w:r>
          <w:rPr>
            <w:color w:val="0000FF"/>
          </w:rPr>
          <w:t>22</w:t>
        </w:r>
      </w:hyperlink>
      <w:r>
        <w:t xml:space="preserve"> настоящего Порядка.</w:t>
      </w:r>
    </w:p>
    <w:p w:rsidR="008D4065" w:rsidRDefault="008D4065">
      <w:pPr>
        <w:pStyle w:val="ConsPlusNormal"/>
        <w:spacing w:before="220"/>
        <w:ind w:firstLine="540"/>
        <w:jc w:val="both"/>
      </w:pPr>
      <w:r>
        <w:t xml:space="preserve">26. </w:t>
      </w:r>
      <w:proofErr w:type="gramStart"/>
      <w:r>
        <w:t xml:space="preserve">В случаях, указанных в </w:t>
      </w:r>
      <w:hyperlink w:anchor="P143" w:history="1">
        <w:r>
          <w:rPr>
            <w:color w:val="0000FF"/>
          </w:rPr>
          <w:t>подпунктах 2</w:t>
        </w:r>
      </w:hyperlink>
      <w:r>
        <w:t xml:space="preserve">, </w:t>
      </w:r>
      <w:hyperlink w:anchor="P145" w:history="1">
        <w:r>
          <w:rPr>
            <w:color w:val="0000FF"/>
          </w:rPr>
          <w:t>4</w:t>
        </w:r>
      </w:hyperlink>
      <w:r>
        <w:t xml:space="preserve"> - </w:t>
      </w:r>
      <w:hyperlink w:anchor="P147" w:history="1">
        <w:r>
          <w:rPr>
            <w:color w:val="0000FF"/>
          </w:rPr>
          <w:t>6 пункта 24</w:t>
        </w:r>
      </w:hyperlink>
      <w:r>
        <w:t xml:space="preserve"> настоящего Порядка, Федеральный фонд, территориальный фонд обеспечивают формирование изменений, которые вносятся в план мероприятий, и направляют их на согласование и утверждение в соответствии с </w:t>
      </w:r>
      <w:hyperlink w:anchor="P133" w:history="1">
        <w:r>
          <w:rPr>
            <w:color w:val="0000FF"/>
          </w:rPr>
          <w:t>пунктом 19</w:t>
        </w:r>
      </w:hyperlink>
      <w:r>
        <w:t xml:space="preserve"> настоящего Порядка в течение пяти рабочих дней со дня наступления соответствующих событий посредством внесения изменений в действующие реестровые записи или признания утратившими силу действующих</w:t>
      </w:r>
      <w:proofErr w:type="gramEnd"/>
      <w:r>
        <w:t xml:space="preserve"> реестровых записей с учетом следующих особенностей:</w:t>
      </w:r>
    </w:p>
    <w:p w:rsidR="008D4065" w:rsidRDefault="008D4065">
      <w:pPr>
        <w:pStyle w:val="ConsPlusNormal"/>
        <w:spacing w:before="220"/>
        <w:ind w:firstLine="540"/>
        <w:jc w:val="both"/>
      </w:pPr>
      <w:r>
        <w:t>1) у измененных (признанных утратившими силу) реестровых записей сохраняется ранее присвоенный уникальный номер (уникальный номер версии);</w:t>
      </w:r>
    </w:p>
    <w:p w:rsidR="008D4065" w:rsidRDefault="008D4065">
      <w:pPr>
        <w:pStyle w:val="ConsPlusNormal"/>
        <w:spacing w:before="220"/>
        <w:ind w:firstLine="540"/>
        <w:jc w:val="both"/>
      </w:pPr>
      <w:r>
        <w:t xml:space="preserve">2) действие измененных реестровых записей начинается </w:t>
      </w:r>
      <w:proofErr w:type="gramStart"/>
      <w:r>
        <w:t>с даты начала</w:t>
      </w:r>
      <w:proofErr w:type="gramEnd"/>
      <w:r>
        <w:t xml:space="preserve"> действия указанных реестровых записей.</w:t>
      </w:r>
    </w:p>
    <w:p w:rsidR="008D4065" w:rsidRDefault="008D40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4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4065" w:rsidRDefault="008D4065"/>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c>
          <w:tcPr>
            <w:tcW w:w="0" w:type="auto"/>
            <w:tcBorders>
              <w:top w:val="nil"/>
              <w:left w:val="nil"/>
              <w:bottom w:val="nil"/>
              <w:right w:val="nil"/>
            </w:tcBorders>
            <w:shd w:val="clear" w:color="auto" w:fill="F4F3F8"/>
            <w:tcMar>
              <w:top w:w="113" w:type="dxa"/>
              <w:left w:w="0" w:type="dxa"/>
              <w:bottom w:w="113" w:type="dxa"/>
              <w:right w:w="0" w:type="dxa"/>
            </w:tcMar>
          </w:tcPr>
          <w:p w:rsidR="008D4065" w:rsidRDefault="008D4065">
            <w:pPr>
              <w:pStyle w:val="ConsPlusNormal"/>
              <w:jc w:val="both"/>
            </w:pPr>
            <w:r>
              <w:rPr>
                <w:color w:val="392C69"/>
              </w:rPr>
              <w:t>КонсультантПлюс: примечание.</w:t>
            </w:r>
          </w:p>
          <w:p w:rsidR="008D4065" w:rsidRDefault="008D4065">
            <w:pPr>
              <w:pStyle w:val="ConsPlusNormal"/>
              <w:jc w:val="both"/>
            </w:pPr>
            <w:r>
              <w:rPr>
                <w:color w:val="392C69"/>
              </w:rPr>
              <w:t xml:space="preserve">П. 27 в части применения ГИС ОМС для формирования планов и заявок, перечисленных в </w:t>
            </w:r>
            <w:hyperlink w:anchor="P29"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r>
    </w:tbl>
    <w:p w:rsidR="008D4065" w:rsidRDefault="008D4065">
      <w:pPr>
        <w:pStyle w:val="ConsPlusNormal"/>
        <w:spacing w:before="280"/>
        <w:ind w:firstLine="540"/>
        <w:jc w:val="both"/>
      </w:pPr>
      <w:bookmarkStart w:id="21" w:name="P154"/>
      <w:bookmarkEnd w:id="21"/>
      <w:r>
        <w:t xml:space="preserve">27. Представители тарифной комиссии, Министерство здравоохранения Российской Федерации, уполномоченный орган осуществляют соответственно согласование и утверждение изменений, которые вносятся в план мероприятий, в соответствии с </w:t>
      </w:r>
      <w:hyperlink w:anchor="P136" w:history="1">
        <w:r>
          <w:rPr>
            <w:color w:val="0000FF"/>
          </w:rPr>
          <w:t>пунктами 20</w:t>
        </w:r>
      </w:hyperlink>
      <w:r>
        <w:t xml:space="preserve"> и </w:t>
      </w:r>
      <w:hyperlink w:anchor="P137" w:history="1">
        <w:r>
          <w:rPr>
            <w:color w:val="0000FF"/>
          </w:rPr>
          <w:t>21</w:t>
        </w:r>
      </w:hyperlink>
      <w:r>
        <w:t xml:space="preserve"> настоящего Порядка.</w:t>
      </w:r>
    </w:p>
    <w:p w:rsidR="008D4065" w:rsidRDefault="008D40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4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4065" w:rsidRDefault="008D4065"/>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c>
          <w:tcPr>
            <w:tcW w:w="0" w:type="auto"/>
            <w:tcBorders>
              <w:top w:val="nil"/>
              <w:left w:val="nil"/>
              <w:bottom w:val="nil"/>
              <w:right w:val="nil"/>
            </w:tcBorders>
            <w:shd w:val="clear" w:color="auto" w:fill="F4F3F8"/>
            <w:tcMar>
              <w:top w:w="113" w:type="dxa"/>
              <w:left w:w="0" w:type="dxa"/>
              <w:bottom w:w="113" w:type="dxa"/>
              <w:right w:w="0" w:type="dxa"/>
            </w:tcMar>
          </w:tcPr>
          <w:p w:rsidR="008D4065" w:rsidRDefault="008D4065">
            <w:pPr>
              <w:pStyle w:val="ConsPlusNormal"/>
              <w:jc w:val="both"/>
            </w:pPr>
            <w:r>
              <w:rPr>
                <w:color w:val="392C69"/>
              </w:rPr>
              <w:t>КонсультантПлюс: примечание.</w:t>
            </w:r>
          </w:p>
          <w:p w:rsidR="008D4065" w:rsidRDefault="008D4065">
            <w:pPr>
              <w:pStyle w:val="ConsPlusNormal"/>
              <w:jc w:val="both"/>
            </w:pPr>
            <w:r>
              <w:rPr>
                <w:color w:val="392C69"/>
              </w:rPr>
              <w:t xml:space="preserve">П. 28 в части применения ГИС ОМС для формирования планов и заявок, перечисленных в </w:t>
            </w:r>
            <w:hyperlink w:anchor="P29"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r>
    </w:tbl>
    <w:p w:rsidR="008D4065" w:rsidRDefault="008D4065">
      <w:pPr>
        <w:pStyle w:val="ConsPlusNormal"/>
        <w:spacing w:before="280"/>
        <w:ind w:firstLine="540"/>
        <w:jc w:val="both"/>
      </w:pPr>
      <w:bookmarkStart w:id="22" w:name="P157"/>
      <w:bookmarkEnd w:id="22"/>
      <w:r>
        <w:t xml:space="preserve">28. </w:t>
      </w:r>
      <w:proofErr w:type="gramStart"/>
      <w:r>
        <w:t>Медицинские организации, в отношении которых в плане мероприятий предусмотрены мероприятия по организации дополнительного профессионального образования по программе повышения квалификации, обеспечивают в течение трех рабочих дней со дня увольнения медицинского работника медицинской организации, в отношении которого в плане мероприятий предусмотрено мероприятие по организации дополнительного профессионального образования по программе повышения квалификации, направление указанной информации соответственно в части федерального плана мероприятий - в Федеральный</w:t>
      </w:r>
      <w:proofErr w:type="gramEnd"/>
      <w:r>
        <w:t xml:space="preserve"> фонд, в части территориального плана мероприятий - в территориальный фонд. Информация направляется в государственной информационной системе обязательного медицинского страхования и подписывается усиленной квалифицированной электронной подписью лица, уполномоченного действовать от имени медицинской организации.</w:t>
      </w:r>
    </w:p>
    <w:p w:rsidR="008D4065" w:rsidRDefault="008D4065">
      <w:pPr>
        <w:pStyle w:val="ConsPlusNormal"/>
        <w:spacing w:before="220"/>
        <w:ind w:firstLine="540"/>
        <w:jc w:val="both"/>
      </w:pPr>
      <w:r>
        <w:t xml:space="preserve">Медицинские организации, в отношении которых в плане мероприятий предусмотрены отдельные мероприятия, в случае </w:t>
      </w:r>
      <w:proofErr w:type="gramStart"/>
      <w:r>
        <w:t>наличия объективных причин невозможности реализации каждого отдельного мероприятия</w:t>
      </w:r>
      <w:proofErr w:type="gramEnd"/>
      <w:r>
        <w:t xml:space="preserve"> вправе направить соответственно в части федерального плана мероприятий - в Федеральный фонд, в части территориального плана мероприятий - в территориальный фонд предложения об исключении мероприятия из плана мероприятий. Предложение об исключении мероприятия из плана мероприятий направляется в государственной информационной системе обязательного медицинского страхования и подписывается усиленной квалифицированной электронной подписью лица, уполномоченного действовать от имени медицинской организации.</w:t>
      </w:r>
    </w:p>
    <w:p w:rsidR="008D4065" w:rsidRDefault="008D4065">
      <w:pPr>
        <w:pStyle w:val="ConsPlusNormal"/>
        <w:spacing w:before="220"/>
        <w:ind w:firstLine="540"/>
        <w:jc w:val="both"/>
      </w:pPr>
      <w:r>
        <w:lastRenderedPageBreak/>
        <w:t>29. Федеральный фонд, территориальный фонд в течение пяти рабочих дней со дня поступления предложения об исключении мероприятия из плана мероприятий обеспечивает его направление на рассмотрение соответствующей комиссии и по итогам рассмотрения:</w:t>
      </w:r>
    </w:p>
    <w:p w:rsidR="008D4065" w:rsidRDefault="008D4065">
      <w:pPr>
        <w:pStyle w:val="ConsPlusNormal"/>
        <w:spacing w:before="220"/>
        <w:ind w:firstLine="540"/>
        <w:jc w:val="both"/>
      </w:pPr>
      <w:r>
        <w:t xml:space="preserve">1) при принятии комиссией решения об исключении мероприятия из плана мероприятий - осуществляет признание </w:t>
      </w:r>
      <w:proofErr w:type="gramStart"/>
      <w:r>
        <w:t>утратившими</w:t>
      </w:r>
      <w:proofErr w:type="gramEnd"/>
      <w:r>
        <w:t xml:space="preserve"> силу реестровых записей по соответствующим мероприятиям и согласование сформированных на их основе изменений, которые вносятся в план мероприятий, направляет их на согласование и утверждение в порядке, предусмотренном </w:t>
      </w:r>
      <w:hyperlink w:anchor="P133" w:history="1">
        <w:r>
          <w:rPr>
            <w:color w:val="0000FF"/>
          </w:rPr>
          <w:t>пунктом 19</w:t>
        </w:r>
      </w:hyperlink>
      <w:r>
        <w:t xml:space="preserve"> настоящего Порядка, для формирования плана мероприятий;</w:t>
      </w:r>
    </w:p>
    <w:p w:rsidR="008D4065" w:rsidRDefault="008D4065">
      <w:pPr>
        <w:pStyle w:val="ConsPlusNormal"/>
        <w:spacing w:before="220"/>
        <w:ind w:firstLine="540"/>
        <w:jc w:val="both"/>
      </w:pPr>
      <w:r>
        <w:t>2) при принятии комиссией решения об отказе в исключении мероприятия из плана мероприятий - информирует в государственной информационной системе обязательного медицинского страхования медицинскую организацию, направившую предложение.</w:t>
      </w:r>
    </w:p>
    <w:p w:rsidR="008D4065" w:rsidRDefault="008D4065">
      <w:pPr>
        <w:pStyle w:val="ConsPlusNormal"/>
        <w:spacing w:before="220"/>
        <w:ind w:firstLine="540"/>
        <w:jc w:val="both"/>
      </w:pPr>
      <w:r>
        <w:t>30. Утвержденные федеральный план мероприятий (изменения, которые вносятся в федеральный план мероприятий), территориальный план мероприятий (изменения, которые вносятся в территориальный план мероприятий) размещаются соответственно Федеральным фондом и территориальным фондом на официальном сайте Федерального фонда и территориального фонда в информационно-телекоммуникационной сети "Интернет" в течение трех рабочих дней со дня утверждения.</w:t>
      </w: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right"/>
        <w:outlineLvl w:val="0"/>
      </w:pPr>
      <w:r>
        <w:t>Приложение N 2</w:t>
      </w:r>
    </w:p>
    <w:p w:rsidR="008D4065" w:rsidRDefault="008D4065">
      <w:pPr>
        <w:pStyle w:val="ConsPlusNormal"/>
        <w:jc w:val="right"/>
      </w:pPr>
      <w:r>
        <w:t>к приказу Министерства здравоохранения</w:t>
      </w:r>
    </w:p>
    <w:p w:rsidR="008D4065" w:rsidRDefault="008D4065">
      <w:pPr>
        <w:pStyle w:val="ConsPlusNormal"/>
        <w:jc w:val="right"/>
      </w:pPr>
      <w:r>
        <w:t>Российской Федерации</w:t>
      </w:r>
    </w:p>
    <w:p w:rsidR="008D4065" w:rsidRDefault="008D4065">
      <w:pPr>
        <w:pStyle w:val="ConsPlusNormal"/>
        <w:jc w:val="right"/>
      </w:pPr>
      <w:r>
        <w:t>от 14 сентября 2021 г. N 922н</w:t>
      </w:r>
    </w:p>
    <w:p w:rsidR="008D4065" w:rsidRDefault="008D4065">
      <w:pPr>
        <w:pStyle w:val="ConsPlusNormal"/>
        <w:jc w:val="both"/>
      </w:pPr>
    </w:p>
    <w:p w:rsidR="008D4065" w:rsidRDefault="008D4065">
      <w:pPr>
        <w:pStyle w:val="ConsPlusTitle"/>
        <w:jc w:val="center"/>
      </w:pPr>
      <w:bookmarkStart w:id="23" w:name="P173"/>
      <w:bookmarkEnd w:id="23"/>
      <w:r>
        <w:t>ПОРЯДОК И СРОКИ</w:t>
      </w:r>
    </w:p>
    <w:p w:rsidR="008D4065" w:rsidRDefault="008D4065">
      <w:pPr>
        <w:pStyle w:val="ConsPlusTitle"/>
        <w:jc w:val="center"/>
      </w:pPr>
      <w:r>
        <w:t>ФОРМИРОВАНИЯ И НАПРАВЛЕНИЯ ЗАЯВОК НА ВКЛЮЧЕНИЕ МЕРОПРИЯТИЙ</w:t>
      </w:r>
    </w:p>
    <w:p w:rsidR="008D4065" w:rsidRDefault="008D4065">
      <w:pPr>
        <w:pStyle w:val="ConsPlusTitle"/>
        <w:jc w:val="center"/>
      </w:pPr>
      <w:r>
        <w:t>ПО ОРГАНИЗАЦИИ ДОПОЛНИТЕЛЬНОГО ПРОФЕССИОНАЛЬНОГО ОБРАЗОВАНИЯ</w:t>
      </w:r>
    </w:p>
    <w:p w:rsidR="008D4065" w:rsidRDefault="008D4065">
      <w:pPr>
        <w:pStyle w:val="ConsPlusTitle"/>
        <w:jc w:val="center"/>
      </w:pPr>
      <w:r>
        <w:t>МЕДИЦИНСКОГО РАБОТНИКА ПО ПРОГРАММЕ ПОВЫШЕНИЯ КВАЛИФИКАЦИИ,</w:t>
      </w:r>
    </w:p>
    <w:p w:rsidR="008D4065" w:rsidRDefault="008D4065">
      <w:pPr>
        <w:pStyle w:val="ConsPlusTitle"/>
        <w:jc w:val="center"/>
      </w:pPr>
      <w:r>
        <w:t>ПО ПРИОБРЕТЕНИЮ МЕДИЦИНСКОГО ОБОРУДОВАНИЯ И ПРОВЕДЕНИЮ</w:t>
      </w:r>
    </w:p>
    <w:p w:rsidR="008D4065" w:rsidRDefault="008D4065">
      <w:pPr>
        <w:pStyle w:val="ConsPlusTitle"/>
        <w:jc w:val="center"/>
      </w:pPr>
      <w:r>
        <w:t>РЕМОНТА МЕДИЦИНСКОГО ОБОРУДОВАНИЯ В ПЛАН МЕРОПРИЯТИЙ</w:t>
      </w:r>
    </w:p>
    <w:p w:rsidR="008D4065" w:rsidRDefault="008D4065">
      <w:pPr>
        <w:pStyle w:val="ConsPlusTitle"/>
        <w:jc w:val="center"/>
      </w:pPr>
      <w:r>
        <w:t xml:space="preserve">ПО ОРГАНИЗАЦИИ </w:t>
      </w:r>
      <w:proofErr w:type="gramStart"/>
      <w:r>
        <w:t>ДОПОЛНИТЕЛЬНОГО</w:t>
      </w:r>
      <w:proofErr w:type="gramEnd"/>
      <w:r>
        <w:t xml:space="preserve"> ПРОФЕССИОНАЛЬНОГО</w:t>
      </w:r>
    </w:p>
    <w:p w:rsidR="008D4065" w:rsidRDefault="008D4065">
      <w:pPr>
        <w:pStyle w:val="ConsPlusTitle"/>
        <w:jc w:val="center"/>
      </w:pPr>
      <w:r>
        <w:t>ОБРАЗОВАНИЯ МЕДИЦИНСКИХ РАБОТНИКОВ ПО ПРОГРАММАМ</w:t>
      </w:r>
    </w:p>
    <w:p w:rsidR="008D4065" w:rsidRDefault="008D4065">
      <w:pPr>
        <w:pStyle w:val="ConsPlusTitle"/>
        <w:jc w:val="center"/>
      </w:pPr>
      <w:r>
        <w:t>ПОВЫШЕНИЯ КВАЛИФИКАЦИИ, А ТАКЖЕ ПО ПРИОБРЕТЕНИЮ</w:t>
      </w:r>
    </w:p>
    <w:p w:rsidR="008D4065" w:rsidRDefault="008D4065">
      <w:pPr>
        <w:pStyle w:val="ConsPlusTitle"/>
        <w:jc w:val="center"/>
      </w:pPr>
      <w:r>
        <w:t>И ПРОВЕДЕНИЮ РЕМОНТА МЕДИЦИНСКОГО ОБОРУДОВАНИЯ</w:t>
      </w:r>
    </w:p>
    <w:p w:rsidR="008D4065" w:rsidRDefault="008D4065">
      <w:pPr>
        <w:pStyle w:val="ConsPlusNormal"/>
        <w:jc w:val="both"/>
      </w:pPr>
    </w:p>
    <w:p w:rsidR="008D4065" w:rsidRDefault="008D4065">
      <w:pPr>
        <w:pStyle w:val="ConsPlusNormal"/>
        <w:ind w:firstLine="540"/>
        <w:jc w:val="both"/>
      </w:pPr>
      <w:r>
        <w:t xml:space="preserve">1. </w:t>
      </w:r>
      <w:proofErr w:type="gramStart"/>
      <w:r>
        <w:t>Настоящий Порядок формирования и направления заявок на включение мероприятия по организации дополнительного профессионального образования медицинского работника по программе повышения квалификации, по приобретению медицинского оборудования и проведению ремонта медицинского оборудования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 правила и сроки формирования и направления медицинскими</w:t>
      </w:r>
      <w:proofErr w:type="gramEnd"/>
      <w:r>
        <w:t xml:space="preserve"> организациями заявок на включение мероприятий по организации дополнительного профессионального образования медицинских работников по программам повышения квалификации, по приобретению и проведению ремонта медицинского оборудования в планы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заявка).</w:t>
      </w:r>
    </w:p>
    <w:p w:rsidR="008D4065" w:rsidRDefault="008D4065">
      <w:pPr>
        <w:pStyle w:val="ConsPlusNormal"/>
        <w:spacing w:before="220"/>
        <w:ind w:firstLine="540"/>
        <w:jc w:val="both"/>
      </w:pPr>
      <w:r>
        <w:lastRenderedPageBreak/>
        <w:t xml:space="preserve">2. Заявка на включение мероприятия в план мероприятий, утверждаемый Министерством здравоохранения Российской Федерации по согласованию с Федеральным фондом обязательного медицинского страхования &lt;1&gt; (далее - федеральный план мероприятий), формируется медицинской организацией, </w:t>
      </w:r>
      <w:proofErr w:type="gramStart"/>
      <w:r>
        <w:t>функции</w:t>
      </w:r>
      <w:proofErr w:type="gramEnd"/>
      <w:r>
        <w:t xml:space="preserve"> и полномочия учредителей в отношении которой осуществляет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42" w:history="1">
        <w:r>
          <w:rPr>
            <w:color w:val="0000FF"/>
          </w:rPr>
          <w:t>пунктом 11 статьи 5</w:t>
        </w:r>
      </w:hyperlink>
      <w:r>
        <w:t xml:space="preserve"> Федерального закона </w:t>
      </w:r>
      <w:proofErr w:type="gramStart"/>
      <w:r>
        <w:t xml:space="preserve">от 29 ноября 2010 г. N 326-ФЗ "Об обязательном медицинском страховании в Российской Федерации" &lt;2&gt; (далее - Федеральный закон "Об обязательном медицинском страховании в Российской Федерации"), которой установлены объемы предоставления медицинской помощи в соответствующем финансовом году и с которой заключен договор на оказание и оплату медицинской помощи в рамках базовой программы обязательного медицинского страхования в соответствии со </w:t>
      </w:r>
      <w:hyperlink r:id="rId43" w:history="1">
        <w:r>
          <w:rPr>
            <w:color w:val="0000FF"/>
          </w:rPr>
          <w:t>статьей 39.1</w:t>
        </w:r>
      </w:hyperlink>
      <w:r>
        <w:t xml:space="preserve"> Федерального закона</w:t>
      </w:r>
      <w:proofErr w:type="gramEnd"/>
      <w:r>
        <w:t xml:space="preserve"> "Об обязательном медицинском страховании в Российской Федерации" (далее - федеральная медицинская организация).</w:t>
      </w:r>
    </w:p>
    <w:p w:rsidR="008D4065" w:rsidRDefault="008D4065">
      <w:pPr>
        <w:pStyle w:val="ConsPlusNormal"/>
        <w:spacing w:before="220"/>
        <w:ind w:firstLine="540"/>
        <w:jc w:val="both"/>
      </w:pPr>
      <w:r>
        <w:t>--------------------------------</w:t>
      </w:r>
    </w:p>
    <w:p w:rsidR="008D4065" w:rsidRDefault="008D4065">
      <w:pPr>
        <w:pStyle w:val="ConsPlusNormal"/>
        <w:spacing w:before="220"/>
        <w:ind w:firstLine="540"/>
        <w:jc w:val="both"/>
      </w:pPr>
      <w:proofErr w:type="gramStart"/>
      <w:r>
        <w:t xml:space="preserve">&lt;1&gt; </w:t>
      </w:r>
      <w:hyperlink r:id="rId44" w:history="1">
        <w:r>
          <w:rPr>
            <w:color w:val="0000FF"/>
          </w:rPr>
          <w:t>Абзац второй пункта 6</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w:t>
      </w:r>
      <w:proofErr w:type="gramEnd"/>
      <w:r>
        <w:t>. N 273 (Собрание законодательства Российской Федерации, 2021, N 10, ст. 1611) (далее - Правила).</w:t>
      </w:r>
    </w:p>
    <w:p w:rsidR="008D4065" w:rsidRDefault="008D4065">
      <w:pPr>
        <w:pStyle w:val="ConsPlusNormal"/>
        <w:spacing w:before="220"/>
        <w:ind w:firstLine="540"/>
        <w:jc w:val="both"/>
      </w:pPr>
      <w:r>
        <w:t>&lt;2&gt; Собрание законодательства Российской Федерации, 2010, N 49, ст. 6422; 2020, N 50, ст. 8075.</w:t>
      </w:r>
    </w:p>
    <w:p w:rsidR="008D4065" w:rsidRDefault="008D4065">
      <w:pPr>
        <w:pStyle w:val="ConsPlusNormal"/>
        <w:jc w:val="both"/>
      </w:pPr>
    </w:p>
    <w:p w:rsidR="008D4065" w:rsidRDefault="008D4065">
      <w:pPr>
        <w:pStyle w:val="ConsPlusNormal"/>
        <w:ind w:firstLine="540"/>
        <w:jc w:val="both"/>
      </w:pPr>
      <w:r>
        <w:t xml:space="preserve">3. </w:t>
      </w:r>
      <w:proofErr w:type="gramStart"/>
      <w:r>
        <w:t>Заявка на включение мероприятия в план мероприятий, утверждаемый уполномоченным органом исполнительной власти субъекта Российской Федерации &lt;3&gt; (далее соответственно - уполномоченный орган, территориальный план мероприятий), формируется медицинской организацией, участвующей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которой заключен договор на оказание и оплату медицинской помощи по обязательному медицинскому страхованию на текущий финансовый год в</w:t>
      </w:r>
      <w:proofErr w:type="gramEnd"/>
      <w:r>
        <w:t xml:space="preserve"> </w:t>
      </w:r>
      <w:proofErr w:type="gramStart"/>
      <w:r>
        <w:t>соответствии</w:t>
      </w:r>
      <w:proofErr w:type="gramEnd"/>
      <w:r>
        <w:t xml:space="preserve"> со </w:t>
      </w:r>
      <w:hyperlink r:id="rId45" w:history="1">
        <w:r>
          <w:rPr>
            <w:color w:val="0000FF"/>
          </w:rPr>
          <w:t>статьей 39</w:t>
        </w:r>
      </w:hyperlink>
      <w:r>
        <w:t xml:space="preserve"> Федерального закона "Об обязательном медицинском страховании в Российской Федерации" (далее - региональная медицинская организация).</w:t>
      </w:r>
    </w:p>
    <w:p w:rsidR="008D4065" w:rsidRDefault="008D4065">
      <w:pPr>
        <w:pStyle w:val="ConsPlusNormal"/>
        <w:spacing w:before="220"/>
        <w:ind w:firstLine="540"/>
        <w:jc w:val="both"/>
      </w:pPr>
      <w:r>
        <w:t>--------------------------------</w:t>
      </w:r>
    </w:p>
    <w:p w:rsidR="008D4065" w:rsidRDefault="008D4065">
      <w:pPr>
        <w:pStyle w:val="ConsPlusNormal"/>
        <w:spacing w:before="220"/>
        <w:ind w:firstLine="540"/>
        <w:jc w:val="both"/>
      </w:pPr>
      <w:r>
        <w:t xml:space="preserve">&lt;3&gt; </w:t>
      </w:r>
      <w:hyperlink r:id="rId46" w:history="1">
        <w:r>
          <w:rPr>
            <w:color w:val="0000FF"/>
          </w:rPr>
          <w:t>Абзац третий пункта 6</w:t>
        </w:r>
      </w:hyperlink>
      <w:r>
        <w:t xml:space="preserve"> Правил.</w:t>
      </w:r>
    </w:p>
    <w:p w:rsidR="008D4065" w:rsidRDefault="008D40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4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4065" w:rsidRDefault="008D4065"/>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c>
          <w:tcPr>
            <w:tcW w:w="0" w:type="auto"/>
            <w:tcBorders>
              <w:top w:val="nil"/>
              <w:left w:val="nil"/>
              <w:bottom w:val="nil"/>
              <w:right w:val="nil"/>
            </w:tcBorders>
            <w:shd w:val="clear" w:color="auto" w:fill="F4F3F8"/>
            <w:tcMar>
              <w:top w:w="113" w:type="dxa"/>
              <w:left w:w="0" w:type="dxa"/>
              <w:bottom w:w="113" w:type="dxa"/>
              <w:right w:w="0" w:type="dxa"/>
            </w:tcMar>
          </w:tcPr>
          <w:p w:rsidR="008D4065" w:rsidRDefault="008D4065">
            <w:pPr>
              <w:pStyle w:val="ConsPlusNormal"/>
              <w:jc w:val="both"/>
            </w:pPr>
            <w:r>
              <w:rPr>
                <w:color w:val="392C69"/>
              </w:rPr>
              <w:t>КонсультантПлюс: примечание.</w:t>
            </w:r>
          </w:p>
          <w:p w:rsidR="008D4065" w:rsidRDefault="008D4065">
            <w:pPr>
              <w:pStyle w:val="ConsPlusNormal"/>
              <w:jc w:val="both"/>
            </w:pPr>
            <w:r>
              <w:rPr>
                <w:color w:val="392C69"/>
              </w:rPr>
              <w:t xml:space="preserve">П. 4 в части применения ГИС ОМС для формирования планов и заявок, перечисленных в </w:t>
            </w:r>
            <w:hyperlink w:anchor="P29"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8D4065" w:rsidRDefault="008D4065"/>
        </w:tc>
      </w:tr>
    </w:tbl>
    <w:p w:rsidR="008D4065" w:rsidRDefault="008D4065">
      <w:pPr>
        <w:pStyle w:val="ConsPlusNormal"/>
        <w:spacing w:before="280"/>
        <w:ind w:firstLine="540"/>
        <w:jc w:val="both"/>
      </w:pPr>
      <w:bookmarkStart w:id="24" w:name="P196"/>
      <w:bookmarkEnd w:id="24"/>
      <w:r>
        <w:t xml:space="preserve">4. Заявки формируются федеральной медицинской организацией, региональной медицинской организацией в форме электронного документа в государственной информационной системе обязательного медицинского страхования по формам согласно </w:t>
      </w:r>
      <w:hyperlink w:anchor="P215" w:history="1">
        <w:r>
          <w:rPr>
            <w:color w:val="0000FF"/>
          </w:rPr>
          <w:t>приложениям N 3</w:t>
        </w:r>
      </w:hyperlink>
      <w:r>
        <w:t xml:space="preserve"> - </w:t>
      </w:r>
      <w:hyperlink w:anchor="P362" w:history="1">
        <w:r>
          <w:rPr>
            <w:color w:val="0000FF"/>
          </w:rPr>
          <w:t>5</w:t>
        </w:r>
      </w:hyperlink>
      <w:r>
        <w:t xml:space="preserve"> к настоящему приказу, подписываются усиленной квалифицированной электронной подписью руководителя медицинской организации и направляются:</w:t>
      </w:r>
    </w:p>
    <w:p w:rsidR="008D4065" w:rsidRDefault="008D4065">
      <w:pPr>
        <w:pStyle w:val="ConsPlusNormal"/>
        <w:spacing w:before="220"/>
        <w:ind w:firstLine="540"/>
        <w:jc w:val="both"/>
      </w:pPr>
      <w:r>
        <w:lastRenderedPageBreak/>
        <w:t>1) федеральной медицинской организацией - в Федеральный фонд обязательного медицинского страхования;</w:t>
      </w:r>
    </w:p>
    <w:p w:rsidR="008D4065" w:rsidRDefault="008D4065">
      <w:pPr>
        <w:pStyle w:val="ConsPlusNormal"/>
        <w:spacing w:before="220"/>
        <w:ind w:firstLine="540"/>
        <w:jc w:val="both"/>
      </w:pPr>
      <w:r>
        <w:t>2) региональной медицинской организацией - в территориальный фонд обязательного медицинского страхования.</w:t>
      </w:r>
    </w:p>
    <w:p w:rsidR="008D4065" w:rsidRDefault="008D4065">
      <w:pPr>
        <w:pStyle w:val="ConsPlusNormal"/>
        <w:spacing w:before="220"/>
        <w:ind w:firstLine="540"/>
        <w:jc w:val="both"/>
      </w:pPr>
      <w:r>
        <w:t>5. При формировании заявок федеральной медицинской организацией, региональной медицинской организацией используются единые реестры, справочники и классификаторы, используемые в государственной информационной системе обязательного медицинского страхования.</w:t>
      </w:r>
    </w:p>
    <w:p w:rsidR="008D4065" w:rsidRDefault="008D4065">
      <w:pPr>
        <w:pStyle w:val="ConsPlusNormal"/>
        <w:spacing w:before="220"/>
        <w:ind w:firstLine="540"/>
        <w:jc w:val="both"/>
      </w:pPr>
      <w:r>
        <w:t xml:space="preserve">6. </w:t>
      </w:r>
      <w:proofErr w:type="gramStart"/>
      <w:r>
        <w:t xml:space="preserve">К заявке федеральной медицинской организацией, региональной медицинской организацией прилагаются обоснования планируемой стоимости либо обоснования начальной (максимальной) цены контракта, цены контракта, заключаемого с единственным поставщиком (подрядчиком, исполнителем), на поставку медицинского оборудования или выполнение работ (услуг) по ремонту медицинского оборудования в соответствии с Федеральным </w:t>
      </w:r>
      <w:hyperlink r:id="rId47" w:history="1">
        <w:r>
          <w:rPr>
            <w:color w:val="0000FF"/>
          </w:rPr>
          <w:t>законом</w:t>
        </w:r>
      </w:hyperlink>
      <w:r>
        <w:t xml:space="preserve"> от 5 апреля 2013 г. N 44-ФЗ "О контрактной системе в сфере закупок товаров, работ, услуг для</w:t>
      </w:r>
      <w:proofErr w:type="gramEnd"/>
      <w:r>
        <w:t xml:space="preserve"> обеспечения государственных и муниципальных нужд" (Собрание законодательства Российской Федерации, 2013, N 14, ст. 1652; 2021, N 27, ст. 5179) (при наличии).</w:t>
      </w:r>
    </w:p>
    <w:p w:rsidR="008D4065" w:rsidRDefault="008D4065">
      <w:pPr>
        <w:pStyle w:val="ConsPlusNormal"/>
        <w:spacing w:before="220"/>
        <w:ind w:firstLine="540"/>
        <w:jc w:val="both"/>
      </w:pPr>
      <w:r>
        <w:t>7. Заявки на текущий финансовый год направляются федеральной медицинской организацией, региональной медицинской организацией соответственно в Федеральный фонд обязательного медицинского страхования, территориальный фонд обязательного медицинского страхования не ранее 15 января текущего финансового года и не позднее 1 октября текущего финансового года.</w:t>
      </w:r>
    </w:p>
    <w:p w:rsidR="008D4065" w:rsidRDefault="008D4065">
      <w:pPr>
        <w:pStyle w:val="ConsPlusNormal"/>
        <w:spacing w:before="220"/>
        <w:ind w:firstLine="540"/>
        <w:jc w:val="both"/>
      </w:pPr>
      <w:r>
        <w:t xml:space="preserve">8. </w:t>
      </w:r>
      <w:proofErr w:type="gramStart"/>
      <w:r>
        <w:t>Информация о рассмотрении заявки направляется соответственно Федеральным фондом обязательного медицинского страхования в федеральную медицинскую организацию, территориальным фондом обязательного медицинского страхования в региональную медицинскую организацию - в течение пяти рабочих дней после ее рассмотрения в соответствии с порядком и сроками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w:t>
      </w:r>
      <w:proofErr w:type="gramEnd"/>
      <w:r>
        <w:t xml:space="preserve"> проведению ремонта медицинского оборудования, составом включаемых в них сведений, </w:t>
      </w:r>
      <w:proofErr w:type="gramStart"/>
      <w:r>
        <w:t>утвержденными</w:t>
      </w:r>
      <w:proofErr w:type="gramEnd"/>
      <w:r>
        <w:t xml:space="preserve"> настоящим приказом.</w:t>
      </w: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right"/>
        <w:outlineLvl w:val="0"/>
      </w:pPr>
      <w:r>
        <w:t>Приложение N 3</w:t>
      </w:r>
    </w:p>
    <w:p w:rsidR="008D4065" w:rsidRDefault="008D4065">
      <w:pPr>
        <w:pStyle w:val="ConsPlusNormal"/>
        <w:jc w:val="right"/>
      </w:pPr>
      <w:r>
        <w:t>к приказу Министерства здравоохранения</w:t>
      </w:r>
    </w:p>
    <w:p w:rsidR="008D4065" w:rsidRDefault="008D4065">
      <w:pPr>
        <w:pStyle w:val="ConsPlusNormal"/>
        <w:jc w:val="right"/>
      </w:pPr>
      <w:r>
        <w:t>Российской Федерации</w:t>
      </w:r>
    </w:p>
    <w:p w:rsidR="008D4065" w:rsidRDefault="008D4065">
      <w:pPr>
        <w:pStyle w:val="ConsPlusNormal"/>
        <w:jc w:val="right"/>
      </w:pPr>
      <w:r>
        <w:t>от 14 сентября 2021 г. N 922н</w:t>
      </w:r>
    </w:p>
    <w:p w:rsidR="008D4065" w:rsidRDefault="008D4065">
      <w:pPr>
        <w:pStyle w:val="ConsPlusNormal"/>
        <w:jc w:val="both"/>
      </w:pPr>
    </w:p>
    <w:p w:rsidR="008D4065" w:rsidRDefault="008D4065">
      <w:pPr>
        <w:pStyle w:val="ConsPlusNormal"/>
        <w:jc w:val="right"/>
      </w:pPr>
      <w:r>
        <w:t>Форма</w:t>
      </w:r>
    </w:p>
    <w:p w:rsidR="008D4065" w:rsidRDefault="008D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4065">
        <w:tc>
          <w:tcPr>
            <w:tcW w:w="9071" w:type="dxa"/>
            <w:tcBorders>
              <w:top w:val="nil"/>
              <w:left w:val="nil"/>
              <w:bottom w:val="nil"/>
              <w:right w:val="nil"/>
            </w:tcBorders>
          </w:tcPr>
          <w:p w:rsidR="008D4065" w:rsidRDefault="008D4065">
            <w:pPr>
              <w:pStyle w:val="ConsPlusNormal"/>
              <w:jc w:val="center"/>
            </w:pPr>
            <w:bookmarkStart w:id="25" w:name="P215"/>
            <w:bookmarkEnd w:id="25"/>
            <w:r>
              <w:t>ЗАЯВКА N ______</w:t>
            </w:r>
          </w:p>
          <w:p w:rsidR="008D4065" w:rsidRDefault="008D4065">
            <w:pPr>
              <w:pStyle w:val="ConsPlusNormal"/>
              <w:jc w:val="center"/>
            </w:pPr>
            <w:r>
              <w:t>на включение мероприятия по организации дополнительного профессионального образования по программе повышения квалификации</w:t>
            </w:r>
          </w:p>
        </w:tc>
      </w:tr>
      <w:tr w:rsidR="008D4065">
        <w:tc>
          <w:tcPr>
            <w:tcW w:w="9071" w:type="dxa"/>
            <w:tcBorders>
              <w:top w:val="nil"/>
              <w:left w:val="nil"/>
              <w:bottom w:val="nil"/>
              <w:right w:val="nil"/>
            </w:tcBorders>
            <w:vAlign w:val="bottom"/>
          </w:tcPr>
          <w:p w:rsidR="008D4065" w:rsidRDefault="008D4065">
            <w:pPr>
              <w:pStyle w:val="ConsPlusNormal"/>
              <w:jc w:val="center"/>
            </w:pPr>
            <w:r>
              <w:t>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w:t>
            </w:r>
          </w:p>
          <w:p w:rsidR="008D4065" w:rsidRDefault="008D4065">
            <w:pPr>
              <w:pStyle w:val="ConsPlusNormal"/>
              <w:jc w:val="center"/>
            </w:pPr>
            <w:r>
              <w:t>на ____ год</w:t>
            </w:r>
          </w:p>
          <w:p w:rsidR="008D4065" w:rsidRDefault="008D4065">
            <w:pPr>
              <w:pStyle w:val="ConsPlusNormal"/>
              <w:jc w:val="center"/>
            </w:pPr>
            <w:r>
              <w:lastRenderedPageBreak/>
              <w:t>год</w:t>
            </w:r>
          </w:p>
        </w:tc>
      </w:tr>
    </w:tbl>
    <w:p w:rsidR="008D4065" w:rsidRDefault="008D406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8"/>
        <w:gridCol w:w="4082"/>
        <w:gridCol w:w="340"/>
        <w:gridCol w:w="1531"/>
        <w:gridCol w:w="1134"/>
      </w:tblGrid>
      <w:tr w:rsidR="008D4065">
        <w:tc>
          <w:tcPr>
            <w:tcW w:w="1978" w:type="dxa"/>
            <w:tcBorders>
              <w:top w:val="nil"/>
              <w:left w:val="nil"/>
              <w:bottom w:val="nil"/>
              <w:right w:val="nil"/>
            </w:tcBorders>
            <w:vAlign w:val="bottom"/>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jc w:val="center"/>
            </w:pPr>
            <w:r>
              <w:t>КОДЫ</w:t>
            </w:r>
          </w:p>
        </w:tc>
      </w:tr>
      <w:tr w:rsidR="008D4065">
        <w:tc>
          <w:tcPr>
            <w:tcW w:w="1978" w:type="dxa"/>
            <w:tcBorders>
              <w:top w:val="nil"/>
              <w:left w:val="nil"/>
              <w:bottom w:val="nil"/>
              <w:right w:val="nil"/>
            </w:tcBorders>
            <w:vAlign w:val="bottom"/>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От кого:</w:t>
            </w: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pPr>
          </w:p>
        </w:tc>
        <w:tc>
          <w:tcPr>
            <w:tcW w:w="1134" w:type="dxa"/>
            <w:tcBorders>
              <w:top w:val="single" w:sz="4" w:space="0" w:color="auto"/>
              <w:left w:val="single" w:sz="4" w:space="0" w:color="auto"/>
              <w:bottom w:val="nil"/>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РМО (ЕРМО)</w:t>
            </w:r>
          </w:p>
        </w:tc>
        <w:tc>
          <w:tcPr>
            <w:tcW w:w="1134" w:type="dxa"/>
            <w:tcBorders>
              <w:top w:val="nil"/>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vAlign w:val="bottom"/>
          </w:tcPr>
          <w:p w:rsidR="008D4065" w:rsidRDefault="008D4065">
            <w:pPr>
              <w:pStyle w:val="ConsPlusNormal"/>
            </w:pPr>
            <w:r>
              <w:t>Наименование медицинской организации</w:t>
            </w: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48"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tcPr>
          <w:p w:rsidR="008D4065" w:rsidRDefault="008D4065">
            <w:pPr>
              <w:pStyle w:val="ConsPlusNormal"/>
            </w:pPr>
            <w:r>
              <w:t>Обособленное структурное подразделение медицинской организации</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49"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Кому:</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Наименование публично-правового образования</w:t>
            </w:r>
          </w:p>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tcPr>
          <w:p w:rsidR="008D4065" w:rsidRDefault="008D4065">
            <w:pPr>
              <w:pStyle w:val="ConsPlusNormal"/>
            </w:pPr>
            <w:r>
              <w:t>Наименование органа управления государственным внебюджетным фондом</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50" w:history="1">
              <w:r>
                <w:rPr>
                  <w:color w:val="0000FF"/>
                </w:rPr>
                <w:t>ОКТМО</w:t>
              </w:r>
            </w:hyperlink>
            <w:r>
              <w:t>:</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N договора: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Правовое основание</w:t>
            </w:r>
          </w:p>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Дата договора: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bl>
    <w:p w:rsidR="008D4065" w:rsidRDefault="008D406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1"/>
        <w:gridCol w:w="2098"/>
        <w:gridCol w:w="340"/>
        <w:gridCol w:w="1587"/>
        <w:gridCol w:w="1077"/>
      </w:tblGrid>
      <w:tr w:rsidR="008D4065">
        <w:tc>
          <w:tcPr>
            <w:tcW w:w="3931" w:type="dxa"/>
            <w:tcBorders>
              <w:top w:val="nil"/>
              <w:left w:val="nil"/>
              <w:bottom w:val="nil"/>
              <w:right w:val="nil"/>
            </w:tcBorders>
            <w:vAlign w:val="bottom"/>
          </w:tcPr>
          <w:p w:rsidR="008D4065" w:rsidRDefault="008D4065">
            <w:pPr>
              <w:pStyle w:val="ConsPlusNormal"/>
            </w:pPr>
            <w:r>
              <w:t>Фамилия, имя, отчество (при наличии) медицинского работника</w:t>
            </w:r>
          </w:p>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Специальность медицинского работника</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ОКС</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Должность медицинского работника</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 принятия</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Наименование программы повышения квалификации</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Номер предварительной заявки</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lastRenderedPageBreak/>
              <w:t>Продолжительность программы повышения квалификации</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 предыдущего обучения</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Форма реализации программы повышения квалификации</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vMerge w:val="restart"/>
            <w:tcBorders>
              <w:top w:val="nil"/>
              <w:left w:val="nil"/>
              <w:bottom w:val="nil"/>
              <w:right w:val="single" w:sz="4" w:space="0" w:color="auto"/>
            </w:tcBorders>
          </w:tcPr>
          <w:p w:rsidR="008D4065" w:rsidRDefault="008D4065">
            <w:pPr>
              <w:pStyle w:val="ConsPlusNormal"/>
              <w:jc w:val="right"/>
            </w:pPr>
            <w:r>
              <w:t>Признак соответствия специальности медицинского работника специальностям, на которые направлена программа повышения квалификации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 xml:space="preserve">Стоимость </w:t>
            </w:r>
            <w:proofErr w:type="gramStart"/>
            <w:r>
              <w:t>обучения по программе</w:t>
            </w:r>
            <w:proofErr w:type="gramEnd"/>
            <w:r>
              <w:t xml:space="preserve"> повышения квалификации</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vMerge/>
            <w:tcBorders>
              <w:top w:val="nil"/>
              <w:left w:val="nil"/>
              <w:bottom w:val="nil"/>
              <w:right w:val="single" w:sz="4" w:space="0" w:color="auto"/>
            </w:tcBorders>
          </w:tcPr>
          <w:p w:rsidR="008D4065" w:rsidRDefault="008D4065"/>
        </w:tc>
        <w:tc>
          <w:tcPr>
            <w:tcW w:w="1077" w:type="dxa"/>
            <w:vMerge/>
            <w:tcBorders>
              <w:top w:val="single" w:sz="4" w:space="0" w:color="auto"/>
              <w:left w:val="single" w:sz="4" w:space="0" w:color="auto"/>
              <w:bottom w:val="single" w:sz="4" w:space="0" w:color="auto"/>
              <w:right w:val="single" w:sz="4" w:space="0" w:color="auto"/>
            </w:tcBorders>
          </w:tcPr>
          <w:p w:rsidR="008D4065" w:rsidRDefault="008D4065"/>
        </w:tc>
      </w:tr>
      <w:tr w:rsidR="008D4065">
        <w:tc>
          <w:tcPr>
            <w:tcW w:w="3931" w:type="dxa"/>
            <w:tcBorders>
              <w:top w:val="nil"/>
              <w:left w:val="nil"/>
              <w:bottom w:val="nil"/>
              <w:right w:val="nil"/>
            </w:tcBorders>
            <w:vAlign w:val="bottom"/>
          </w:tcPr>
          <w:p w:rsidR="008D4065" w:rsidRDefault="008D4065">
            <w:pPr>
              <w:pStyle w:val="ConsPlusNormal"/>
            </w:pPr>
            <w:r>
              <w:t>Сведение о допущенных организацией нарушениях, выявленных по результатам контроля объемов, сроков, качества и условий предоставления медицинской помощи, на предотвращение которых направлено мероприятие</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tcPr>
          <w:p w:rsidR="008D4065" w:rsidRDefault="008D40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bl>
    <w:p w:rsidR="008D4065" w:rsidRDefault="008D4065">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8561"/>
      </w:tblGrid>
      <w:tr w:rsidR="008D4065">
        <w:tc>
          <w:tcPr>
            <w:tcW w:w="451" w:type="dxa"/>
            <w:tcBorders>
              <w:top w:val="single" w:sz="4" w:space="0" w:color="auto"/>
              <w:bottom w:val="single" w:sz="4" w:space="0" w:color="auto"/>
            </w:tcBorders>
          </w:tcPr>
          <w:p w:rsidR="008D4065" w:rsidRDefault="008D4065">
            <w:pPr>
              <w:pStyle w:val="ConsPlusNormal"/>
            </w:pPr>
          </w:p>
        </w:tc>
        <w:tc>
          <w:tcPr>
            <w:tcW w:w="8561" w:type="dxa"/>
            <w:tcBorders>
              <w:top w:val="nil"/>
              <w:bottom w:val="nil"/>
              <w:right w:val="nil"/>
            </w:tcBorders>
          </w:tcPr>
          <w:p w:rsidR="008D4065" w:rsidRDefault="008D4065">
            <w:pPr>
              <w:pStyle w:val="ConsPlusNormal"/>
            </w:pPr>
            <w:r>
              <w:t>Подавая настоящую заявку, медицинская организация гарантирует, что организацией не поданы аналогичные заявки для включения данного мероприятия и (</w:t>
            </w:r>
            <w:proofErr w:type="gramStart"/>
            <w:r>
              <w:t xml:space="preserve">или) </w:t>
            </w:r>
            <w:proofErr w:type="gramEnd"/>
            <w:r>
              <w:t>данное мероприятие не включено в иные планы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в текущем году</w:t>
            </w:r>
          </w:p>
        </w:tc>
      </w:tr>
    </w:tbl>
    <w:p w:rsidR="008D4065" w:rsidRDefault="008D406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06"/>
        <w:gridCol w:w="340"/>
        <w:gridCol w:w="2041"/>
        <w:gridCol w:w="398"/>
        <w:gridCol w:w="3005"/>
      </w:tblGrid>
      <w:tr w:rsidR="008D4065">
        <w:tc>
          <w:tcPr>
            <w:tcW w:w="3206" w:type="dxa"/>
            <w:tcBorders>
              <w:top w:val="nil"/>
              <w:left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2041" w:type="dxa"/>
            <w:tcBorders>
              <w:top w:val="nil"/>
              <w:left w:val="nil"/>
              <w:right w:val="nil"/>
            </w:tcBorders>
          </w:tcPr>
          <w:p w:rsidR="008D4065" w:rsidRDefault="008D4065">
            <w:pPr>
              <w:pStyle w:val="ConsPlusNormal"/>
            </w:pPr>
          </w:p>
        </w:tc>
        <w:tc>
          <w:tcPr>
            <w:tcW w:w="398" w:type="dxa"/>
            <w:tcBorders>
              <w:top w:val="nil"/>
              <w:left w:val="nil"/>
              <w:bottom w:val="nil"/>
              <w:right w:val="nil"/>
            </w:tcBorders>
          </w:tcPr>
          <w:p w:rsidR="008D4065" w:rsidRDefault="008D4065">
            <w:pPr>
              <w:pStyle w:val="ConsPlusNormal"/>
            </w:pPr>
          </w:p>
        </w:tc>
        <w:tc>
          <w:tcPr>
            <w:tcW w:w="3005" w:type="dxa"/>
            <w:tcBorders>
              <w:top w:val="nil"/>
              <w:left w:val="nil"/>
              <w:right w:val="nil"/>
            </w:tcBorders>
          </w:tcPr>
          <w:p w:rsidR="008D4065" w:rsidRDefault="008D4065">
            <w:pPr>
              <w:pStyle w:val="ConsPlusNormal"/>
            </w:pPr>
          </w:p>
        </w:tc>
      </w:tr>
      <w:tr w:rsidR="008D4065">
        <w:tc>
          <w:tcPr>
            <w:tcW w:w="3206" w:type="dxa"/>
            <w:tcBorders>
              <w:left w:val="nil"/>
              <w:bottom w:val="nil"/>
              <w:right w:val="nil"/>
            </w:tcBorders>
          </w:tcPr>
          <w:p w:rsidR="008D4065" w:rsidRDefault="008D4065">
            <w:pPr>
              <w:pStyle w:val="ConsPlusNormal"/>
              <w:jc w:val="center"/>
            </w:pPr>
            <w:r>
              <w:t>(должность)</w:t>
            </w:r>
          </w:p>
        </w:tc>
        <w:tc>
          <w:tcPr>
            <w:tcW w:w="340" w:type="dxa"/>
            <w:tcBorders>
              <w:top w:val="nil"/>
              <w:left w:val="nil"/>
              <w:bottom w:val="nil"/>
              <w:right w:val="nil"/>
            </w:tcBorders>
          </w:tcPr>
          <w:p w:rsidR="008D4065" w:rsidRDefault="008D4065">
            <w:pPr>
              <w:pStyle w:val="ConsPlusNormal"/>
            </w:pPr>
          </w:p>
        </w:tc>
        <w:tc>
          <w:tcPr>
            <w:tcW w:w="2041" w:type="dxa"/>
            <w:tcBorders>
              <w:left w:val="nil"/>
              <w:bottom w:val="nil"/>
              <w:right w:val="nil"/>
            </w:tcBorders>
          </w:tcPr>
          <w:p w:rsidR="008D4065" w:rsidRDefault="008D4065">
            <w:pPr>
              <w:pStyle w:val="ConsPlusNormal"/>
              <w:jc w:val="center"/>
            </w:pPr>
            <w:r>
              <w:t>(подпись)</w:t>
            </w:r>
          </w:p>
        </w:tc>
        <w:tc>
          <w:tcPr>
            <w:tcW w:w="398" w:type="dxa"/>
            <w:tcBorders>
              <w:top w:val="nil"/>
              <w:left w:val="nil"/>
              <w:bottom w:val="nil"/>
              <w:right w:val="nil"/>
            </w:tcBorders>
          </w:tcPr>
          <w:p w:rsidR="008D4065" w:rsidRDefault="008D4065">
            <w:pPr>
              <w:pStyle w:val="ConsPlusNormal"/>
            </w:pPr>
          </w:p>
        </w:tc>
        <w:tc>
          <w:tcPr>
            <w:tcW w:w="3005" w:type="dxa"/>
            <w:tcBorders>
              <w:left w:val="nil"/>
              <w:bottom w:val="nil"/>
              <w:right w:val="nil"/>
            </w:tcBorders>
          </w:tcPr>
          <w:p w:rsidR="008D4065" w:rsidRDefault="008D4065">
            <w:pPr>
              <w:pStyle w:val="ConsPlusNormal"/>
              <w:jc w:val="center"/>
            </w:pPr>
            <w:r>
              <w:t>(расшифровка подписи)</w:t>
            </w:r>
          </w:p>
        </w:tc>
      </w:tr>
    </w:tbl>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right"/>
        <w:outlineLvl w:val="0"/>
      </w:pPr>
      <w:r>
        <w:t>Приложение N 4</w:t>
      </w:r>
    </w:p>
    <w:p w:rsidR="008D4065" w:rsidRDefault="008D4065">
      <w:pPr>
        <w:pStyle w:val="ConsPlusNormal"/>
        <w:jc w:val="right"/>
      </w:pPr>
      <w:r>
        <w:t>к приказу Министерства здравоохранения</w:t>
      </w:r>
    </w:p>
    <w:p w:rsidR="008D4065" w:rsidRDefault="008D4065">
      <w:pPr>
        <w:pStyle w:val="ConsPlusNormal"/>
        <w:jc w:val="right"/>
      </w:pPr>
      <w:r>
        <w:t>Российской Федерации</w:t>
      </w:r>
    </w:p>
    <w:p w:rsidR="008D4065" w:rsidRDefault="008D4065">
      <w:pPr>
        <w:pStyle w:val="ConsPlusNormal"/>
        <w:jc w:val="right"/>
      </w:pPr>
      <w:r>
        <w:t>от 14 сентября 2021 г. N 922н</w:t>
      </w:r>
    </w:p>
    <w:p w:rsidR="008D4065" w:rsidRDefault="008D4065">
      <w:pPr>
        <w:pStyle w:val="ConsPlusNormal"/>
        <w:jc w:val="both"/>
      </w:pPr>
    </w:p>
    <w:p w:rsidR="008D4065" w:rsidRDefault="008D4065">
      <w:pPr>
        <w:pStyle w:val="ConsPlusNormal"/>
        <w:jc w:val="right"/>
      </w:pPr>
      <w:r>
        <w:t>Форма</w:t>
      </w:r>
    </w:p>
    <w:p w:rsidR="008D4065" w:rsidRDefault="008D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8D4065">
        <w:tc>
          <w:tcPr>
            <w:tcW w:w="9014" w:type="dxa"/>
            <w:tcBorders>
              <w:top w:val="nil"/>
              <w:left w:val="nil"/>
              <w:bottom w:val="nil"/>
              <w:right w:val="nil"/>
            </w:tcBorders>
          </w:tcPr>
          <w:p w:rsidR="008D4065" w:rsidRDefault="008D4065">
            <w:pPr>
              <w:pStyle w:val="ConsPlusNormal"/>
              <w:jc w:val="center"/>
            </w:pPr>
            <w:bookmarkStart w:id="26" w:name="P362"/>
            <w:bookmarkEnd w:id="26"/>
            <w:r>
              <w:t>ЗАЯВКА N _______</w:t>
            </w:r>
          </w:p>
          <w:p w:rsidR="008D4065" w:rsidRDefault="008D4065">
            <w:pPr>
              <w:pStyle w:val="ConsPlusNormal"/>
              <w:jc w:val="center"/>
            </w:pPr>
            <w:r>
              <w:t>на включение мероприятия по приобретению медицинского оборудования</w:t>
            </w:r>
          </w:p>
        </w:tc>
      </w:tr>
      <w:tr w:rsidR="008D4065">
        <w:tc>
          <w:tcPr>
            <w:tcW w:w="9014" w:type="dxa"/>
            <w:tcBorders>
              <w:top w:val="nil"/>
              <w:left w:val="nil"/>
              <w:bottom w:val="nil"/>
              <w:right w:val="nil"/>
            </w:tcBorders>
            <w:vAlign w:val="center"/>
          </w:tcPr>
          <w:p w:rsidR="008D4065" w:rsidRDefault="008D4065">
            <w:pPr>
              <w:pStyle w:val="ConsPlusNormal"/>
              <w:jc w:val="center"/>
            </w:pPr>
            <w:r>
              <w:t>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w:t>
            </w:r>
          </w:p>
          <w:p w:rsidR="008D4065" w:rsidRDefault="008D4065">
            <w:pPr>
              <w:pStyle w:val="ConsPlusNormal"/>
              <w:jc w:val="center"/>
            </w:pPr>
            <w:r>
              <w:lastRenderedPageBreak/>
              <w:t>на ____ год</w:t>
            </w:r>
          </w:p>
          <w:p w:rsidR="008D4065" w:rsidRDefault="008D4065">
            <w:pPr>
              <w:pStyle w:val="ConsPlusNormal"/>
              <w:jc w:val="center"/>
            </w:pPr>
            <w:r>
              <w:t>год</w:t>
            </w:r>
          </w:p>
        </w:tc>
      </w:tr>
    </w:tbl>
    <w:p w:rsidR="008D4065" w:rsidRDefault="008D406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8"/>
        <w:gridCol w:w="4082"/>
        <w:gridCol w:w="340"/>
        <w:gridCol w:w="1531"/>
        <w:gridCol w:w="1134"/>
      </w:tblGrid>
      <w:tr w:rsidR="008D4065">
        <w:tc>
          <w:tcPr>
            <w:tcW w:w="1978" w:type="dxa"/>
            <w:tcBorders>
              <w:top w:val="nil"/>
              <w:left w:val="nil"/>
              <w:bottom w:val="nil"/>
              <w:right w:val="nil"/>
            </w:tcBorders>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jc w:val="center"/>
            </w:pPr>
            <w:r>
              <w:t>КОДЫ</w:t>
            </w:r>
          </w:p>
        </w:tc>
      </w:tr>
      <w:tr w:rsidR="008D4065">
        <w:tc>
          <w:tcPr>
            <w:tcW w:w="1978" w:type="dxa"/>
            <w:tcBorders>
              <w:top w:val="nil"/>
              <w:left w:val="nil"/>
              <w:bottom w:val="nil"/>
              <w:right w:val="nil"/>
            </w:tcBorders>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tcPr>
          <w:p w:rsidR="008D4065" w:rsidRDefault="008D4065">
            <w:pPr>
              <w:pStyle w:val="ConsPlusNormal"/>
            </w:pPr>
            <w:r>
              <w:t>От кого:</w:t>
            </w: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vAlign w:val="bottom"/>
          </w:tcPr>
          <w:p w:rsidR="008D4065" w:rsidRDefault="008D4065">
            <w:pPr>
              <w:pStyle w:val="ConsPlusNormal"/>
            </w:pPr>
            <w:r>
              <w:t>Наименование медицинской организации</w:t>
            </w: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51"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tcPr>
          <w:p w:rsidR="008D4065" w:rsidRDefault="008D4065">
            <w:pPr>
              <w:pStyle w:val="ConsPlusNormal"/>
            </w:pPr>
            <w:r>
              <w:t>Обособленное структурное подразделение медицинской организации</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tcPr>
          <w:p w:rsidR="008D4065" w:rsidRDefault="008D4065">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52"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Кому:</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Наименование публично-правового образования</w:t>
            </w:r>
          </w:p>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tcPr>
          <w:p w:rsidR="008D4065" w:rsidRDefault="008D4065">
            <w:pPr>
              <w:pStyle w:val="ConsPlusNormal"/>
            </w:pPr>
            <w:r>
              <w:t>Наименование органа управления государственным внебюджетным фондом</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53" w:history="1">
              <w:r>
                <w:rPr>
                  <w:color w:val="0000FF"/>
                </w:rPr>
                <w:t>ОКТМО</w:t>
              </w:r>
            </w:hyperlink>
            <w:r>
              <w:t>:</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tcPr>
          <w:p w:rsidR="008D4065" w:rsidRDefault="008D4065">
            <w:pPr>
              <w:pStyle w:val="ConsPlusNormal"/>
            </w:pP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N договора: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Правовое основание</w:t>
            </w:r>
          </w:p>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Дата договора: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bl>
    <w:p w:rsidR="008D4065" w:rsidRDefault="008D406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1"/>
        <w:gridCol w:w="2098"/>
        <w:gridCol w:w="340"/>
        <w:gridCol w:w="1587"/>
        <w:gridCol w:w="1077"/>
      </w:tblGrid>
      <w:tr w:rsidR="008D4065">
        <w:tc>
          <w:tcPr>
            <w:tcW w:w="3931" w:type="dxa"/>
            <w:tcBorders>
              <w:top w:val="nil"/>
              <w:left w:val="nil"/>
              <w:bottom w:val="nil"/>
              <w:right w:val="nil"/>
            </w:tcBorders>
            <w:vAlign w:val="bottom"/>
          </w:tcPr>
          <w:p w:rsidR="008D4065" w:rsidRDefault="008D4065">
            <w:pPr>
              <w:pStyle w:val="ConsPlusNormal"/>
            </w:pPr>
            <w:r>
              <w:t>Наименование приобретаемого медицинского оборудования</w:t>
            </w:r>
          </w:p>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Признак необходимости спецпомещения для установки оборудования</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Описательная характеристика приобретаемого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lastRenderedPageBreak/>
              <w:t>Мощность приобретаемого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 xml:space="preserve">единица измерения по </w:t>
            </w:r>
            <w:hyperlink r:id="rId54"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tcPr>
          <w:p w:rsidR="008D4065" w:rsidRDefault="008D4065">
            <w:pPr>
              <w:pStyle w:val="ConsPlusNormal"/>
            </w:pPr>
            <w:r>
              <w:t>Требуемое количество единиц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 xml:space="preserve">Количество </w:t>
            </w:r>
            <w:proofErr w:type="gramStart"/>
            <w:r>
              <w:t>требуемых</w:t>
            </w:r>
            <w:proofErr w:type="gramEnd"/>
            <w:r>
              <w:t xml:space="preserve"> спецпомещений для установки</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Наименование вида медицинского изделия, которому соответствует приобретаемое медицинское оборудование</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 xml:space="preserve">по номенклатурной </w:t>
            </w:r>
            <w:hyperlink r:id="rId55" w:history="1">
              <w:r>
                <w:rPr>
                  <w:color w:val="0000FF"/>
                </w:rPr>
                <w:t>классификации</w:t>
              </w:r>
            </w:hyperlink>
            <w:r>
              <w:t xml:space="preserve"> медицинских изделий (по </w:t>
            </w:r>
            <w:hyperlink r:id="rId56" w:history="1">
              <w:r>
                <w:rPr>
                  <w:color w:val="0000FF"/>
                </w:rPr>
                <w:t>номенклатуре</w:t>
              </w:r>
            </w:hyperlink>
            <w:r>
              <w:t xml:space="preserve"> медицинских изделий Европейского экономического союза)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tcPr>
          <w:p w:rsidR="008D4065" w:rsidRDefault="008D4065">
            <w:pPr>
              <w:pStyle w:val="ConsPlusNormal"/>
            </w:pPr>
            <w:r>
              <w:t>Реквизиты нормативного правового акта, определяющего потребность в медицинском оборудовании</w:t>
            </w:r>
          </w:p>
        </w:tc>
        <w:tc>
          <w:tcPr>
            <w:tcW w:w="2098"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vAlign w:val="bottom"/>
          </w:tcPr>
          <w:p w:rsidR="008D4065" w:rsidRDefault="008D4065">
            <w:pPr>
              <w:pStyle w:val="ConsPlusNormal"/>
            </w:pPr>
            <w:r>
              <w:t>Наименование структурного подразделения медицинской организации, для нужд которого приобретается медицинское оборудование</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ФРМО</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ФРМО</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vAlign w:val="center"/>
          </w:tcPr>
          <w:p w:rsidR="008D4065" w:rsidRDefault="008D4065">
            <w:pPr>
              <w:pStyle w:val="ConsPlusNormal"/>
            </w:pPr>
            <w:r>
              <w:t>Сведения о наличии медицинского работника (медицинских работников), имеющег</w:t>
            </w:r>
            <w:proofErr w:type="gramStart"/>
            <w:r>
              <w:t>о(</w:t>
            </w:r>
            <w:proofErr w:type="gramEnd"/>
            <w:r>
              <w:t>их) соответствующий уровень образования и квалификации для работы на приобретаемом медицинском оборудовании</w:t>
            </w:r>
          </w:p>
        </w:tc>
        <w:tc>
          <w:tcPr>
            <w:tcW w:w="2098" w:type="dxa"/>
            <w:vMerge w:val="restart"/>
            <w:tcBorders>
              <w:top w:val="single" w:sz="4" w:space="0" w:color="auto"/>
              <w:left w:val="nil"/>
              <w:bottom w:val="single" w:sz="4" w:space="0" w:color="auto"/>
              <w:right w:val="nil"/>
            </w:tcBorders>
          </w:tcPr>
          <w:p w:rsidR="008D4065" w:rsidRDefault="008D4065">
            <w:pPr>
              <w:pStyle w:val="ConsPlusNormal"/>
            </w:pPr>
          </w:p>
        </w:tc>
        <w:tc>
          <w:tcPr>
            <w:tcW w:w="340" w:type="dxa"/>
            <w:vMerge w:val="restart"/>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vMerge/>
            <w:tcBorders>
              <w:top w:val="single" w:sz="4" w:space="0" w:color="auto"/>
              <w:left w:val="nil"/>
              <w:bottom w:val="single" w:sz="4" w:space="0" w:color="auto"/>
              <w:right w:val="nil"/>
            </w:tcBorders>
          </w:tcPr>
          <w:p w:rsidR="008D4065" w:rsidRDefault="008D4065"/>
        </w:tc>
        <w:tc>
          <w:tcPr>
            <w:tcW w:w="340" w:type="dxa"/>
            <w:vMerge/>
            <w:tcBorders>
              <w:top w:val="nil"/>
              <w:left w:val="nil"/>
              <w:bottom w:val="nil"/>
              <w:right w:val="nil"/>
            </w:tcBorders>
          </w:tcPr>
          <w:p w:rsidR="008D4065" w:rsidRDefault="008D4065"/>
        </w:tc>
        <w:tc>
          <w:tcPr>
            <w:tcW w:w="1587" w:type="dxa"/>
            <w:tcBorders>
              <w:top w:val="nil"/>
              <w:left w:val="nil"/>
              <w:bottom w:val="nil"/>
              <w:right w:val="single" w:sz="4" w:space="0" w:color="auto"/>
            </w:tcBorders>
            <w:vAlign w:val="bottom"/>
          </w:tcPr>
          <w:p w:rsidR="008D4065" w:rsidRDefault="008D4065">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blPrEx>
          <w:tblBorders>
            <w:insideH w:val="single" w:sz="4" w:space="0" w:color="auto"/>
          </w:tblBorders>
        </w:tblPrEx>
        <w:tc>
          <w:tcPr>
            <w:tcW w:w="3931" w:type="dxa"/>
            <w:vMerge/>
            <w:tcBorders>
              <w:top w:val="nil"/>
              <w:left w:val="nil"/>
              <w:bottom w:val="nil"/>
              <w:right w:val="nil"/>
            </w:tcBorders>
          </w:tcPr>
          <w:p w:rsidR="008D4065" w:rsidRDefault="008D4065"/>
        </w:tc>
        <w:tc>
          <w:tcPr>
            <w:tcW w:w="2098" w:type="dxa"/>
            <w:vMerge/>
            <w:tcBorders>
              <w:top w:val="single" w:sz="4" w:space="0" w:color="auto"/>
              <w:left w:val="nil"/>
              <w:bottom w:val="single" w:sz="4" w:space="0" w:color="auto"/>
              <w:right w:val="nil"/>
            </w:tcBorders>
          </w:tcPr>
          <w:p w:rsidR="008D4065" w:rsidRDefault="008D4065"/>
        </w:tc>
        <w:tc>
          <w:tcPr>
            <w:tcW w:w="340" w:type="dxa"/>
            <w:vMerge/>
            <w:tcBorders>
              <w:top w:val="nil"/>
              <w:left w:val="nil"/>
              <w:bottom w:val="nil"/>
              <w:right w:val="nil"/>
            </w:tcBorders>
          </w:tcPr>
          <w:p w:rsidR="008D4065" w:rsidRDefault="008D4065"/>
        </w:tc>
        <w:tc>
          <w:tcPr>
            <w:tcW w:w="1587" w:type="dxa"/>
            <w:tcBorders>
              <w:top w:val="nil"/>
              <w:left w:val="nil"/>
              <w:bottom w:val="nil"/>
              <w:right w:val="single" w:sz="4" w:space="0" w:color="auto"/>
            </w:tcBorders>
            <w:vAlign w:val="bottom"/>
          </w:tcPr>
          <w:p w:rsidR="008D4065" w:rsidRDefault="008D4065">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blPrEx>
          <w:tblBorders>
            <w:insideH w:val="single" w:sz="4" w:space="0" w:color="auto"/>
          </w:tblBorders>
        </w:tblPrEx>
        <w:tc>
          <w:tcPr>
            <w:tcW w:w="3931" w:type="dxa"/>
            <w:vMerge/>
            <w:tcBorders>
              <w:top w:val="nil"/>
              <w:left w:val="nil"/>
              <w:bottom w:val="nil"/>
              <w:right w:val="nil"/>
            </w:tcBorders>
          </w:tcPr>
          <w:p w:rsidR="008D4065" w:rsidRDefault="008D4065"/>
        </w:tc>
        <w:tc>
          <w:tcPr>
            <w:tcW w:w="2098" w:type="dxa"/>
            <w:vMerge w:val="restart"/>
            <w:tcBorders>
              <w:top w:val="single" w:sz="4" w:space="0" w:color="auto"/>
              <w:left w:val="nil"/>
              <w:bottom w:val="nil"/>
              <w:right w:val="nil"/>
            </w:tcBorders>
          </w:tcPr>
          <w:p w:rsidR="008D4065" w:rsidRDefault="008D4065">
            <w:pPr>
              <w:pStyle w:val="ConsPlusNormal"/>
              <w:jc w:val="center"/>
            </w:pPr>
            <w:r>
              <w:t>(при наличии, указывается количество медицинских работников, иначе "нет")</w:t>
            </w:r>
          </w:p>
        </w:tc>
        <w:tc>
          <w:tcPr>
            <w:tcW w:w="340" w:type="dxa"/>
            <w:vMerge/>
            <w:tcBorders>
              <w:top w:val="nil"/>
              <w:left w:val="nil"/>
              <w:bottom w:val="nil"/>
              <w:right w:val="nil"/>
            </w:tcBorders>
          </w:tcPr>
          <w:p w:rsidR="008D4065" w:rsidRDefault="008D4065"/>
        </w:tc>
        <w:tc>
          <w:tcPr>
            <w:tcW w:w="1587" w:type="dxa"/>
            <w:tcBorders>
              <w:top w:val="nil"/>
              <w:left w:val="nil"/>
              <w:bottom w:val="nil"/>
              <w:right w:val="single" w:sz="4" w:space="0" w:color="auto"/>
            </w:tcBorders>
            <w:vAlign w:val="bottom"/>
          </w:tcPr>
          <w:p w:rsidR="008D4065" w:rsidRDefault="008D4065">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vMerge/>
            <w:tcBorders>
              <w:top w:val="single" w:sz="4" w:space="0" w:color="auto"/>
              <w:left w:val="nil"/>
              <w:bottom w:val="nil"/>
              <w:right w:val="nil"/>
            </w:tcBorders>
          </w:tcPr>
          <w:p w:rsidR="008D4065" w:rsidRDefault="008D4065"/>
        </w:tc>
        <w:tc>
          <w:tcPr>
            <w:tcW w:w="340" w:type="dxa"/>
            <w:vMerge/>
            <w:tcBorders>
              <w:top w:val="nil"/>
              <w:left w:val="nil"/>
              <w:bottom w:val="nil"/>
              <w:right w:val="nil"/>
            </w:tcBorders>
          </w:tcPr>
          <w:p w:rsidR="008D4065" w:rsidRDefault="008D4065"/>
        </w:tc>
        <w:tc>
          <w:tcPr>
            <w:tcW w:w="1587" w:type="dxa"/>
            <w:tcBorders>
              <w:top w:val="nil"/>
              <w:left w:val="nil"/>
              <w:bottom w:val="nil"/>
              <w:right w:val="single" w:sz="4" w:space="0" w:color="auto"/>
            </w:tcBorders>
            <w:vAlign w:val="bottom"/>
          </w:tcPr>
          <w:p w:rsidR="008D4065" w:rsidRDefault="008D4065">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vAlign w:val="bottom"/>
          </w:tcPr>
          <w:p w:rsidR="008D4065" w:rsidRDefault="008D4065">
            <w:pPr>
              <w:pStyle w:val="ConsPlusNormal"/>
            </w:pPr>
            <w:r>
              <w:t>Адрес (адреса) установки приобретаемого оборудования</w:t>
            </w:r>
          </w:p>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vAlign w:val="bottom"/>
          </w:tcPr>
          <w:p w:rsidR="008D4065" w:rsidRDefault="008D4065">
            <w:pPr>
              <w:pStyle w:val="ConsPlusNormal"/>
            </w:pPr>
            <w:r>
              <w:t xml:space="preserve">Сведение о наличии в медицинской организации специального помещения </w:t>
            </w:r>
            <w:r>
              <w:lastRenderedPageBreak/>
              <w:t>для установки приобретаемого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single" w:sz="4" w:space="0" w:color="auto"/>
              <w:left w:val="nil"/>
              <w:bottom w:val="nil"/>
              <w:right w:val="nil"/>
            </w:tcBorders>
          </w:tcPr>
          <w:p w:rsidR="008D4065" w:rsidRDefault="008D4065">
            <w:pPr>
              <w:pStyle w:val="ConsPlusNormal"/>
              <w:jc w:val="center"/>
            </w:pPr>
            <w:r>
              <w:t>(при наличии, указывается количество помещений, иначе "нет")</w:t>
            </w: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lastRenderedPageBreak/>
              <w:t>Планируемая стоимость медицинского оборудования</w:t>
            </w:r>
          </w:p>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 xml:space="preserve">единица измерения по </w:t>
            </w:r>
            <w:hyperlink r:id="rId57"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bl>
    <w:p w:rsidR="008D4065" w:rsidRDefault="008D406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1"/>
        <w:gridCol w:w="2098"/>
        <w:gridCol w:w="340"/>
        <w:gridCol w:w="1587"/>
        <w:gridCol w:w="1077"/>
      </w:tblGrid>
      <w:tr w:rsidR="008D4065">
        <w:tc>
          <w:tcPr>
            <w:tcW w:w="3931" w:type="dxa"/>
            <w:tcBorders>
              <w:top w:val="nil"/>
              <w:left w:val="nil"/>
              <w:bottom w:val="nil"/>
              <w:right w:val="nil"/>
            </w:tcBorders>
            <w:vAlign w:val="bottom"/>
          </w:tcPr>
          <w:p w:rsidR="008D4065" w:rsidRDefault="008D4065">
            <w:pPr>
              <w:pStyle w:val="ConsPlusNormal"/>
            </w:pPr>
            <w:r>
              <w:t>Способ определения планируемой стоимости приобретения медицинского оборудования</w:t>
            </w:r>
          </w:p>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tcPr>
          <w:p w:rsidR="008D4065" w:rsidRDefault="008D40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Сведения о производителе и серии медицинского оборудования, используемого для определения планируемой стоимости приобретаемого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tcPr>
          <w:p w:rsidR="008D4065" w:rsidRDefault="008D40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bl>
    <w:p w:rsidR="008D4065" w:rsidRDefault="008D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8D4065">
        <w:tc>
          <w:tcPr>
            <w:tcW w:w="9014" w:type="dxa"/>
            <w:tcBorders>
              <w:top w:val="nil"/>
              <w:left w:val="nil"/>
              <w:bottom w:val="nil"/>
              <w:right w:val="nil"/>
            </w:tcBorders>
          </w:tcPr>
          <w:p w:rsidR="008D4065" w:rsidRDefault="008D4065">
            <w:pPr>
              <w:pStyle w:val="ConsPlusNormal"/>
              <w:jc w:val="center"/>
              <w:outlineLvl w:val="1"/>
            </w:pPr>
            <w:r>
              <w:t>Сведения о медицинской помощи, оказание которой будет осуществляться медицинской организацией с использованием приобретаемого медицинского оборудования в рамках реализации территориальной программы обязательного медицинского страхования, базовой программы обязательного медицинского страхования</w:t>
            </w:r>
          </w:p>
        </w:tc>
      </w:tr>
    </w:tbl>
    <w:p w:rsidR="008D4065" w:rsidRDefault="008D40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37"/>
        <w:gridCol w:w="965"/>
        <w:gridCol w:w="1075"/>
        <w:gridCol w:w="1176"/>
        <w:gridCol w:w="1181"/>
        <w:gridCol w:w="1075"/>
        <w:gridCol w:w="974"/>
        <w:gridCol w:w="964"/>
      </w:tblGrid>
      <w:tr w:rsidR="008D4065">
        <w:tc>
          <w:tcPr>
            <w:tcW w:w="907" w:type="dxa"/>
          </w:tcPr>
          <w:p w:rsidR="008D4065" w:rsidRDefault="008D4065">
            <w:pPr>
              <w:pStyle w:val="ConsPlusNormal"/>
              <w:jc w:val="center"/>
            </w:pPr>
            <w:r>
              <w:t>Условие оказания медицинской помощи</w:t>
            </w:r>
          </w:p>
        </w:tc>
        <w:tc>
          <w:tcPr>
            <w:tcW w:w="737" w:type="dxa"/>
          </w:tcPr>
          <w:p w:rsidR="008D4065" w:rsidRDefault="008D4065">
            <w:pPr>
              <w:pStyle w:val="ConsPlusNormal"/>
              <w:jc w:val="center"/>
            </w:pPr>
            <w:r>
              <w:t>Вид медицинской помощи</w:t>
            </w:r>
          </w:p>
        </w:tc>
        <w:tc>
          <w:tcPr>
            <w:tcW w:w="965" w:type="dxa"/>
          </w:tcPr>
          <w:p w:rsidR="008D4065" w:rsidRDefault="008D4065">
            <w:pPr>
              <w:pStyle w:val="ConsPlusNormal"/>
              <w:jc w:val="center"/>
            </w:pPr>
            <w:r>
              <w:t>Профиль оказания медицинской помощи</w:t>
            </w:r>
          </w:p>
        </w:tc>
        <w:tc>
          <w:tcPr>
            <w:tcW w:w="1075" w:type="dxa"/>
          </w:tcPr>
          <w:p w:rsidR="008D4065" w:rsidRDefault="008D4065">
            <w:pPr>
              <w:pStyle w:val="ConsPlusNormal"/>
              <w:jc w:val="center"/>
            </w:pPr>
            <w:r>
              <w:t>Код структурного подразделения по ФРМО</w:t>
            </w:r>
          </w:p>
        </w:tc>
        <w:tc>
          <w:tcPr>
            <w:tcW w:w="1176" w:type="dxa"/>
          </w:tcPr>
          <w:p w:rsidR="008D4065" w:rsidRDefault="008D4065">
            <w:pPr>
              <w:pStyle w:val="ConsPlusNormal"/>
              <w:jc w:val="center"/>
            </w:pPr>
            <w:r>
              <w:t>Коечная мощность структурного подразделения (при наличии)</w:t>
            </w:r>
          </w:p>
        </w:tc>
        <w:tc>
          <w:tcPr>
            <w:tcW w:w="1181" w:type="dxa"/>
          </w:tcPr>
          <w:p w:rsidR="008D4065" w:rsidRDefault="008D4065">
            <w:pPr>
              <w:pStyle w:val="ConsPlusNormal"/>
              <w:jc w:val="center"/>
            </w:pPr>
            <w:r>
              <w:t>Единица измерения объема предоставления медицинской помощи</w:t>
            </w:r>
          </w:p>
        </w:tc>
        <w:tc>
          <w:tcPr>
            <w:tcW w:w="1075" w:type="dxa"/>
          </w:tcPr>
          <w:p w:rsidR="008D4065" w:rsidRDefault="008D4065">
            <w:pPr>
              <w:pStyle w:val="ConsPlusNormal"/>
              <w:jc w:val="center"/>
            </w:pPr>
            <w:r>
              <w:t>Объем предоставления медицинской помощи</w:t>
            </w:r>
          </w:p>
        </w:tc>
        <w:tc>
          <w:tcPr>
            <w:tcW w:w="974" w:type="dxa"/>
          </w:tcPr>
          <w:p w:rsidR="008D4065" w:rsidRDefault="008D4065">
            <w:pPr>
              <w:pStyle w:val="ConsPlusNormal"/>
              <w:jc w:val="center"/>
            </w:pPr>
            <w:r>
              <w:t>Стоимость предоставления медицинской помощи</w:t>
            </w:r>
          </w:p>
        </w:tc>
        <w:tc>
          <w:tcPr>
            <w:tcW w:w="964" w:type="dxa"/>
          </w:tcPr>
          <w:p w:rsidR="008D4065" w:rsidRDefault="008D4065">
            <w:pPr>
              <w:pStyle w:val="ConsPlusNormal"/>
              <w:jc w:val="center"/>
            </w:pPr>
            <w:r>
              <w:t>Требуемая мощность оборудования</w:t>
            </w:r>
          </w:p>
        </w:tc>
      </w:tr>
      <w:tr w:rsidR="008D4065">
        <w:tc>
          <w:tcPr>
            <w:tcW w:w="907" w:type="dxa"/>
          </w:tcPr>
          <w:p w:rsidR="008D4065" w:rsidRDefault="008D4065">
            <w:pPr>
              <w:pStyle w:val="ConsPlusNormal"/>
            </w:pPr>
          </w:p>
        </w:tc>
        <w:tc>
          <w:tcPr>
            <w:tcW w:w="737" w:type="dxa"/>
          </w:tcPr>
          <w:p w:rsidR="008D4065" w:rsidRDefault="008D4065">
            <w:pPr>
              <w:pStyle w:val="ConsPlusNormal"/>
            </w:pPr>
          </w:p>
        </w:tc>
        <w:tc>
          <w:tcPr>
            <w:tcW w:w="965" w:type="dxa"/>
          </w:tcPr>
          <w:p w:rsidR="008D4065" w:rsidRDefault="008D4065">
            <w:pPr>
              <w:pStyle w:val="ConsPlusNormal"/>
            </w:pPr>
          </w:p>
        </w:tc>
        <w:tc>
          <w:tcPr>
            <w:tcW w:w="1075" w:type="dxa"/>
          </w:tcPr>
          <w:p w:rsidR="008D4065" w:rsidRDefault="008D4065">
            <w:pPr>
              <w:pStyle w:val="ConsPlusNormal"/>
            </w:pPr>
          </w:p>
        </w:tc>
        <w:tc>
          <w:tcPr>
            <w:tcW w:w="1176" w:type="dxa"/>
          </w:tcPr>
          <w:p w:rsidR="008D4065" w:rsidRDefault="008D4065">
            <w:pPr>
              <w:pStyle w:val="ConsPlusNormal"/>
            </w:pPr>
          </w:p>
        </w:tc>
        <w:tc>
          <w:tcPr>
            <w:tcW w:w="1181" w:type="dxa"/>
          </w:tcPr>
          <w:p w:rsidR="008D4065" w:rsidRDefault="008D4065">
            <w:pPr>
              <w:pStyle w:val="ConsPlusNormal"/>
            </w:pPr>
          </w:p>
        </w:tc>
        <w:tc>
          <w:tcPr>
            <w:tcW w:w="1075" w:type="dxa"/>
          </w:tcPr>
          <w:p w:rsidR="008D4065" w:rsidRDefault="008D4065">
            <w:pPr>
              <w:pStyle w:val="ConsPlusNormal"/>
            </w:pPr>
          </w:p>
        </w:tc>
        <w:tc>
          <w:tcPr>
            <w:tcW w:w="974" w:type="dxa"/>
          </w:tcPr>
          <w:p w:rsidR="008D4065" w:rsidRDefault="008D4065">
            <w:pPr>
              <w:pStyle w:val="ConsPlusNormal"/>
            </w:pPr>
          </w:p>
        </w:tc>
        <w:tc>
          <w:tcPr>
            <w:tcW w:w="964" w:type="dxa"/>
          </w:tcPr>
          <w:p w:rsidR="008D4065" w:rsidRDefault="008D4065">
            <w:pPr>
              <w:pStyle w:val="ConsPlusNormal"/>
            </w:pPr>
          </w:p>
        </w:tc>
      </w:tr>
      <w:tr w:rsidR="008D4065">
        <w:tc>
          <w:tcPr>
            <w:tcW w:w="907" w:type="dxa"/>
          </w:tcPr>
          <w:p w:rsidR="008D4065" w:rsidRDefault="008D4065">
            <w:pPr>
              <w:pStyle w:val="ConsPlusNormal"/>
            </w:pPr>
          </w:p>
        </w:tc>
        <w:tc>
          <w:tcPr>
            <w:tcW w:w="737" w:type="dxa"/>
          </w:tcPr>
          <w:p w:rsidR="008D4065" w:rsidRDefault="008D4065">
            <w:pPr>
              <w:pStyle w:val="ConsPlusNormal"/>
            </w:pPr>
          </w:p>
        </w:tc>
        <w:tc>
          <w:tcPr>
            <w:tcW w:w="965" w:type="dxa"/>
          </w:tcPr>
          <w:p w:rsidR="008D4065" w:rsidRDefault="008D4065">
            <w:pPr>
              <w:pStyle w:val="ConsPlusNormal"/>
            </w:pPr>
          </w:p>
        </w:tc>
        <w:tc>
          <w:tcPr>
            <w:tcW w:w="1075" w:type="dxa"/>
          </w:tcPr>
          <w:p w:rsidR="008D4065" w:rsidRDefault="008D4065">
            <w:pPr>
              <w:pStyle w:val="ConsPlusNormal"/>
            </w:pPr>
          </w:p>
        </w:tc>
        <w:tc>
          <w:tcPr>
            <w:tcW w:w="1176" w:type="dxa"/>
          </w:tcPr>
          <w:p w:rsidR="008D4065" w:rsidRDefault="008D4065">
            <w:pPr>
              <w:pStyle w:val="ConsPlusNormal"/>
            </w:pPr>
          </w:p>
        </w:tc>
        <w:tc>
          <w:tcPr>
            <w:tcW w:w="1181" w:type="dxa"/>
          </w:tcPr>
          <w:p w:rsidR="008D4065" w:rsidRDefault="008D4065">
            <w:pPr>
              <w:pStyle w:val="ConsPlusNormal"/>
            </w:pPr>
          </w:p>
        </w:tc>
        <w:tc>
          <w:tcPr>
            <w:tcW w:w="1075" w:type="dxa"/>
          </w:tcPr>
          <w:p w:rsidR="008D4065" w:rsidRDefault="008D4065">
            <w:pPr>
              <w:pStyle w:val="ConsPlusNormal"/>
            </w:pPr>
          </w:p>
        </w:tc>
        <w:tc>
          <w:tcPr>
            <w:tcW w:w="974" w:type="dxa"/>
          </w:tcPr>
          <w:p w:rsidR="008D4065" w:rsidRDefault="008D4065">
            <w:pPr>
              <w:pStyle w:val="ConsPlusNormal"/>
            </w:pPr>
          </w:p>
        </w:tc>
        <w:tc>
          <w:tcPr>
            <w:tcW w:w="964" w:type="dxa"/>
          </w:tcPr>
          <w:p w:rsidR="008D4065" w:rsidRDefault="008D4065">
            <w:pPr>
              <w:pStyle w:val="ConsPlusNormal"/>
            </w:pPr>
          </w:p>
        </w:tc>
      </w:tr>
    </w:tbl>
    <w:p w:rsidR="008D4065" w:rsidRDefault="008D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4065">
        <w:tc>
          <w:tcPr>
            <w:tcW w:w="9071" w:type="dxa"/>
            <w:tcBorders>
              <w:top w:val="nil"/>
              <w:left w:val="nil"/>
              <w:bottom w:val="nil"/>
              <w:right w:val="nil"/>
            </w:tcBorders>
          </w:tcPr>
          <w:p w:rsidR="008D4065" w:rsidRDefault="008D4065">
            <w:pPr>
              <w:pStyle w:val="ConsPlusNormal"/>
              <w:jc w:val="center"/>
              <w:outlineLvl w:val="1"/>
            </w:pPr>
            <w:r>
              <w:t>Сведения о медицинском оборудовании, выполняющем функции приобретаемого медицинского оборудования, с использованием которого в настоящее время медицинской организацией осуществляется оказание медицинской помощи</w:t>
            </w:r>
          </w:p>
        </w:tc>
      </w:tr>
    </w:tbl>
    <w:p w:rsidR="008D4065" w:rsidRDefault="008D40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34"/>
        <w:gridCol w:w="970"/>
        <w:gridCol w:w="794"/>
        <w:gridCol w:w="1417"/>
        <w:gridCol w:w="1077"/>
        <w:gridCol w:w="1417"/>
        <w:gridCol w:w="1247"/>
      </w:tblGrid>
      <w:tr w:rsidR="008D4065">
        <w:tc>
          <w:tcPr>
            <w:tcW w:w="1020" w:type="dxa"/>
            <w:vMerge w:val="restart"/>
          </w:tcPr>
          <w:p w:rsidR="008D4065" w:rsidRDefault="008D4065">
            <w:pPr>
              <w:pStyle w:val="ConsPlusNormal"/>
              <w:jc w:val="center"/>
            </w:pPr>
            <w:r>
              <w:t>Наименование медицинского оборудования</w:t>
            </w:r>
          </w:p>
        </w:tc>
        <w:tc>
          <w:tcPr>
            <w:tcW w:w="1134" w:type="dxa"/>
            <w:vMerge w:val="restart"/>
          </w:tcPr>
          <w:p w:rsidR="008D4065" w:rsidRDefault="008D4065">
            <w:pPr>
              <w:pStyle w:val="ConsPlusNormal"/>
              <w:jc w:val="center"/>
            </w:pPr>
            <w:r>
              <w:t>Производитель, серийный номер медицинского оборудов</w:t>
            </w:r>
            <w:r>
              <w:lastRenderedPageBreak/>
              <w:t>ания</w:t>
            </w:r>
          </w:p>
        </w:tc>
        <w:tc>
          <w:tcPr>
            <w:tcW w:w="970" w:type="dxa"/>
            <w:vMerge w:val="restart"/>
          </w:tcPr>
          <w:p w:rsidR="008D4065" w:rsidRDefault="008D4065">
            <w:pPr>
              <w:pStyle w:val="ConsPlusNormal"/>
              <w:jc w:val="center"/>
            </w:pPr>
            <w:r>
              <w:lastRenderedPageBreak/>
              <w:t>Мощность медицинского оборудования</w:t>
            </w:r>
          </w:p>
        </w:tc>
        <w:tc>
          <w:tcPr>
            <w:tcW w:w="2211" w:type="dxa"/>
            <w:gridSpan w:val="2"/>
          </w:tcPr>
          <w:p w:rsidR="008D4065" w:rsidRDefault="008D4065">
            <w:pPr>
              <w:pStyle w:val="ConsPlusNormal"/>
              <w:jc w:val="center"/>
            </w:pPr>
            <w:r>
              <w:t>Вид медицинского изделия, которому соответствует медицинское оборудование</w:t>
            </w:r>
          </w:p>
        </w:tc>
        <w:tc>
          <w:tcPr>
            <w:tcW w:w="1077" w:type="dxa"/>
            <w:vMerge w:val="restart"/>
          </w:tcPr>
          <w:p w:rsidR="008D4065" w:rsidRDefault="008D4065">
            <w:pPr>
              <w:pStyle w:val="ConsPlusNormal"/>
              <w:jc w:val="center"/>
            </w:pPr>
            <w:r>
              <w:t>Дата выпуска медицинского оборудования</w:t>
            </w:r>
          </w:p>
        </w:tc>
        <w:tc>
          <w:tcPr>
            <w:tcW w:w="1417" w:type="dxa"/>
            <w:vMerge w:val="restart"/>
          </w:tcPr>
          <w:p w:rsidR="008D4065" w:rsidRDefault="008D4065">
            <w:pPr>
              <w:pStyle w:val="ConsPlusNormal"/>
              <w:jc w:val="center"/>
            </w:pPr>
            <w:r>
              <w:t>Полезный срок использования медицинского оборудовани</w:t>
            </w:r>
            <w:r>
              <w:lastRenderedPageBreak/>
              <w:t>я</w:t>
            </w:r>
          </w:p>
        </w:tc>
        <w:tc>
          <w:tcPr>
            <w:tcW w:w="1247" w:type="dxa"/>
            <w:vMerge w:val="restart"/>
          </w:tcPr>
          <w:p w:rsidR="008D4065" w:rsidRDefault="008D4065">
            <w:pPr>
              <w:pStyle w:val="ConsPlusNormal"/>
              <w:jc w:val="center"/>
            </w:pPr>
            <w:r>
              <w:lastRenderedPageBreak/>
              <w:t>Используемая мощность медицинского оборудования</w:t>
            </w:r>
          </w:p>
        </w:tc>
      </w:tr>
      <w:tr w:rsidR="008D4065">
        <w:tc>
          <w:tcPr>
            <w:tcW w:w="1020" w:type="dxa"/>
            <w:vMerge/>
          </w:tcPr>
          <w:p w:rsidR="008D4065" w:rsidRDefault="008D4065"/>
        </w:tc>
        <w:tc>
          <w:tcPr>
            <w:tcW w:w="1134" w:type="dxa"/>
            <w:vMerge/>
          </w:tcPr>
          <w:p w:rsidR="008D4065" w:rsidRDefault="008D4065"/>
        </w:tc>
        <w:tc>
          <w:tcPr>
            <w:tcW w:w="970" w:type="dxa"/>
            <w:vMerge/>
          </w:tcPr>
          <w:p w:rsidR="008D4065" w:rsidRDefault="008D4065"/>
        </w:tc>
        <w:tc>
          <w:tcPr>
            <w:tcW w:w="794" w:type="dxa"/>
          </w:tcPr>
          <w:p w:rsidR="008D4065" w:rsidRDefault="008D4065">
            <w:pPr>
              <w:pStyle w:val="ConsPlusNormal"/>
              <w:jc w:val="center"/>
            </w:pPr>
            <w:r>
              <w:t>код</w:t>
            </w:r>
          </w:p>
        </w:tc>
        <w:tc>
          <w:tcPr>
            <w:tcW w:w="1417" w:type="dxa"/>
          </w:tcPr>
          <w:p w:rsidR="008D4065" w:rsidRDefault="008D4065">
            <w:pPr>
              <w:pStyle w:val="ConsPlusNormal"/>
              <w:jc w:val="center"/>
            </w:pPr>
            <w:r>
              <w:t>наименовани</w:t>
            </w:r>
            <w:r>
              <w:lastRenderedPageBreak/>
              <w:t>е</w:t>
            </w:r>
          </w:p>
        </w:tc>
        <w:tc>
          <w:tcPr>
            <w:tcW w:w="1077" w:type="dxa"/>
            <w:vMerge/>
          </w:tcPr>
          <w:p w:rsidR="008D4065" w:rsidRDefault="008D4065"/>
        </w:tc>
        <w:tc>
          <w:tcPr>
            <w:tcW w:w="1417" w:type="dxa"/>
            <w:vMerge/>
          </w:tcPr>
          <w:p w:rsidR="008D4065" w:rsidRDefault="008D4065"/>
        </w:tc>
        <w:tc>
          <w:tcPr>
            <w:tcW w:w="1247" w:type="dxa"/>
            <w:vMerge/>
          </w:tcPr>
          <w:p w:rsidR="008D4065" w:rsidRDefault="008D4065"/>
        </w:tc>
      </w:tr>
      <w:tr w:rsidR="008D4065">
        <w:tc>
          <w:tcPr>
            <w:tcW w:w="1020" w:type="dxa"/>
          </w:tcPr>
          <w:p w:rsidR="008D4065" w:rsidRDefault="008D4065">
            <w:pPr>
              <w:pStyle w:val="ConsPlusNormal"/>
            </w:pPr>
          </w:p>
        </w:tc>
        <w:tc>
          <w:tcPr>
            <w:tcW w:w="1134" w:type="dxa"/>
          </w:tcPr>
          <w:p w:rsidR="008D4065" w:rsidRDefault="008D4065">
            <w:pPr>
              <w:pStyle w:val="ConsPlusNormal"/>
            </w:pPr>
          </w:p>
        </w:tc>
        <w:tc>
          <w:tcPr>
            <w:tcW w:w="970" w:type="dxa"/>
          </w:tcPr>
          <w:p w:rsidR="008D4065" w:rsidRDefault="008D4065">
            <w:pPr>
              <w:pStyle w:val="ConsPlusNormal"/>
            </w:pPr>
          </w:p>
        </w:tc>
        <w:tc>
          <w:tcPr>
            <w:tcW w:w="794" w:type="dxa"/>
          </w:tcPr>
          <w:p w:rsidR="008D4065" w:rsidRDefault="008D4065">
            <w:pPr>
              <w:pStyle w:val="ConsPlusNormal"/>
            </w:pPr>
          </w:p>
        </w:tc>
        <w:tc>
          <w:tcPr>
            <w:tcW w:w="1417" w:type="dxa"/>
          </w:tcPr>
          <w:p w:rsidR="008D4065" w:rsidRDefault="008D4065">
            <w:pPr>
              <w:pStyle w:val="ConsPlusNormal"/>
            </w:pPr>
          </w:p>
        </w:tc>
        <w:tc>
          <w:tcPr>
            <w:tcW w:w="1077" w:type="dxa"/>
          </w:tcPr>
          <w:p w:rsidR="008D4065" w:rsidRDefault="008D4065">
            <w:pPr>
              <w:pStyle w:val="ConsPlusNormal"/>
            </w:pPr>
          </w:p>
        </w:tc>
        <w:tc>
          <w:tcPr>
            <w:tcW w:w="1417" w:type="dxa"/>
          </w:tcPr>
          <w:p w:rsidR="008D4065" w:rsidRDefault="008D4065">
            <w:pPr>
              <w:pStyle w:val="ConsPlusNormal"/>
            </w:pPr>
          </w:p>
        </w:tc>
        <w:tc>
          <w:tcPr>
            <w:tcW w:w="1247" w:type="dxa"/>
          </w:tcPr>
          <w:p w:rsidR="008D4065" w:rsidRDefault="008D4065">
            <w:pPr>
              <w:pStyle w:val="ConsPlusNormal"/>
            </w:pPr>
          </w:p>
        </w:tc>
      </w:tr>
      <w:tr w:rsidR="008D4065">
        <w:tc>
          <w:tcPr>
            <w:tcW w:w="1020" w:type="dxa"/>
          </w:tcPr>
          <w:p w:rsidR="008D4065" w:rsidRDefault="008D4065">
            <w:pPr>
              <w:pStyle w:val="ConsPlusNormal"/>
            </w:pPr>
          </w:p>
        </w:tc>
        <w:tc>
          <w:tcPr>
            <w:tcW w:w="1134" w:type="dxa"/>
          </w:tcPr>
          <w:p w:rsidR="008D4065" w:rsidRDefault="008D4065">
            <w:pPr>
              <w:pStyle w:val="ConsPlusNormal"/>
            </w:pPr>
          </w:p>
        </w:tc>
        <w:tc>
          <w:tcPr>
            <w:tcW w:w="970" w:type="dxa"/>
          </w:tcPr>
          <w:p w:rsidR="008D4065" w:rsidRDefault="008D4065">
            <w:pPr>
              <w:pStyle w:val="ConsPlusNormal"/>
            </w:pPr>
          </w:p>
        </w:tc>
        <w:tc>
          <w:tcPr>
            <w:tcW w:w="794" w:type="dxa"/>
          </w:tcPr>
          <w:p w:rsidR="008D4065" w:rsidRDefault="008D4065">
            <w:pPr>
              <w:pStyle w:val="ConsPlusNormal"/>
            </w:pPr>
          </w:p>
        </w:tc>
        <w:tc>
          <w:tcPr>
            <w:tcW w:w="1417" w:type="dxa"/>
          </w:tcPr>
          <w:p w:rsidR="008D4065" w:rsidRDefault="008D4065">
            <w:pPr>
              <w:pStyle w:val="ConsPlusNormal"/>
            </w:pPr>
          </w:p>
        </w:tc>
        <w:tc>
          <w:tcPr>
            <w:tcW w:w="1077" w:type="dxa"/>
          </w:tcPr>
          <w:p w:rsidR="008D4065" w:rsidRDefault="008D4065">
            <w:pPr>
              <w:pStyle w:val="ConsPlusNormal"/>
            </w:pPr>
          </w:p>
        </w:tc>
        <w:tc>
          <w:tcPr>
            <w:tcW w:w="1417" w:type="dxa"/>
          </w:tcPr>
          <w:p w:rsidR="008D4065" w:rsidRDefault="008D4065">
            <w:pPr>
              <w:pStyle w:val="ConsPlusNormal"/>
            </w:pPr>
          </w:p>
        </w:tc>
        <w:tc>
          <w:tcPr>
            <w:tcW w:w="1247" w:type="dxa"/>
          </w:tcPr>
          <w:p w:rsidR="008D4065" w:rsidRDefault="008D4065">
            <w:pPr>
              <w:pStyle w:val="ConsPlusNormal"/>
            </w:pPr>
          </w:p>
        </w:tc>
      </w:tr>
      <w:tr w:rsidR="008D4065">
        <w:tc>
          <w:tcPr>
            <w:tcW w:w="1020" w:type="dxa"/>
          </w:tcPr>
          <w:p w:rsidR="008D4065" w:rsidRDefault="008D4065">
            <w:pPr>
              <w:pStyle w:val="ConsPlusNormal"/>
            </w:pPr>
          </w:p>
        </w:tc>
        <w:tc>
          <w:tcPr>
            <w:tcW w:w="1134" w:type="dxa"/>
          </w:tcPr>
          <w:p w:rsidR="008D4065" w:rsidRDefault="008D4065">
            <w:pPr>
              <w:pStyle w:val="ConsPlusNormal"/>
            </w:pPr>
          </w:p>
        </w:tc>
        <w:tc>
          <w:tcPr>
            <w:tcW w:w="970" w:type="dxa"/>
          </w:tcPr>
          <w:p w:rsidR="008D4065" w:rsidRDefault="008D4065">
            <w:pPr>
              <w:pStyle w:val="ConsPlusNormal"/>
            </w:pPr>
          </w:p>
        </w:tc>
        <w:tc>
          <w:tcPr>
            <w:tcW w:w="794" w:type="dxa"/>
          </w:tcPr>
          <w:p w:rsidR="008D4065" w:rsidRDefault="008D4065">
            <w:pPr>
              <w:pStyle w:val="ConsPlusNormal"/>
            </w:pPr>
          </w:p>
        </w:tc>
        <w:tc>
          <w:tcPr>
            <w:tcW w:w="1417" w:type="dxa"/>
          </w:tcPr>
          <w:p w:rsidR="008D4065" w:rsidRDefault="008D4065">
            <w:pPr>
              <w:pStyle w:val="ConsPlusNormal"/>
            </w:pPr>
          </w:p>
        </w:tc>
        <w:tc>
          <w:tcPr>
            <w:tcW w:w="1077" w:type="dxa"/>
          </w:tcPr>
          <w:p w:rsidR="008D4065" w:rsidRDefault="008D4065">
            <w:pPr>
              <w:pStyle w:val="ConsPlusNormal"/>
            </w:pPr>
          </w:p>
        </w:tc>
        <w:tc>
          <w:tcPr>
            <w:tcW w:w="1417" w:type="dxa"/>
          </w:tcPr>
          <w:p w:rsidR="008D4065" w:rsidRDefault="008D4065">
            <w:pPr>
              <w:pStyle w:val="ConsPlusNormal"/>
            </w:pPr>
          </w:p>
        </w:tc>
        <w:tc>
          <w:tcPr>
            <w:tcW w:w="1247" w:type="dxa"/>
          </w:tcPr>
          <w:p w:rsidR="008D4065" w:rsidRDefault="008D4065">
            <w:pPr>
              <w:pStyle w:val="ConsPlusNormal"/>
            </w:pPr>
          </w:p>
        </w:tc>
      </w:tr>
    </w:tbl>
    <w:p w:rsidR="008D4065" w:rsidRDefault="008D406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2"/>
        <w:gridCol w:w="5272"/>
      </w:tblGrid>
      <w:tr w:rsidR="008D4065">
        <w:tc>
          <w:tcPr>
            <w:tcW w:w="3782" w:type="dxa"/>
            <w:tcBorders>
              <w:top w:val="nil"/>
              <w:left w:val="nil"/>
              <w:bottom w:val="nil"/>
            </w:tcBorders>
          </w:tcPr>
          <w:p w:rsidR="008D4065" w:rsidRDefault="008D4065">
            <w:pPr>
              <w:pStyle w:val="ConsPlusNormal"/>
            </w:pPr>
            <w:r>
              <w:t>Обоснование потребности в приобретении медицинского оборудования</w:t>
            </w:r>
          </w:p>
        </w:tc>
        <w:tc>
          <w:tcPr>
            <w:tcW w:w="5272" w:type="dxa"/>
            <w:tcBorders>
              <w:top w:val="single" w:sz="4" w:space="0" w:color="auto"/>
              <w:bottom w:val="single" w:sz="4" w:space="0" w:color="auto"/>
            </w:tcBorders>
          </w:tcPr>
          <w:p w:rsidR="008D4065" w:rsidRDefault="008D4065">
            <w:pPr>
              <w:pStyle w:val="ConsPlusNormal"/>
            </w:pPr>
          </w:p>
        </w:tc>
      </w:tr>
    </w:tbl>
    <w:p w:rsidR="008D4065" w:rsidRDefault="008D4065">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8617"/>
      </w:tblGrid>
      <w:tr w:rsidR="008D4065">
        <w:tc>
          <w:tcPr>
            <w:tcW w:w="451" w:type="dxa"/>
            <w:tcBorders>
              <w:top w:val="single" w:sz="4" w:space="0" w:color="auto"/>
              <w:bottom w:val="single" w:sz="4" w:space="0" w:color="auto"/>
            </w:tcBorders>
          </w:tcPr>
          <w:p w:rsidR="008D4065" w:rsidRDefault="008D4065">
            <w:pPr>
              <w:pStyle w:val="ConsPlusNormal"/>
            </w:pPr>
          </w:p>
        </w:tc>
        <w:tc>
          <w:tcPr>
            <w:tcW w:w="8617" w:type="dxa"/>
            <w:tcBorders>
              <w:top w:val="nil"/>
              <w:bottom w:val="nil"/>
              <w:right w:val="nil"/>
            </w:tcBorders>
            <w:vAlign w:val="bottom"/>
          </w:tcPr>
          <w:p w:rsidR="008D4065" w:rsidRDefault="008D4065">
            <w:pPr>
              <w:pStyle w:val="ConsPlusNormal"/>
            </w:pPr>
            <w:r>
              <w:t>Подавая настоящую заявку, медицинская организация гарантирует, что организацией не поданы аналогичные заявки для включения данного мероприятия и (</w:t>
            </w:r>
            <w:proofErr w:type="gramStart"/>
            <w:r>
              <w:t xml:space="preserve">или) </w:t>
            </w:r>
            <w:proofErr w:type="gramEnd"/>
            <w:r>
              <w:t>данное мероприятие не включено в иные планы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в текущем году</w:t>
            </w:r>
          </w:p>
        </w:tc>
      </w:tr>
    </w:tbl>
    <w:p w:rsidR="008D4065" w:rsidRDefault="008D406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8D4065">
        <w:tc>
          <w:tcPr>
            <w:tcW w:w="3685" w:type="dxa"/>
            <w:tcBorders>
              <w:top w:val="nil"/>
              <w:left w:val="nil"/>
              <w:bottom w:val="nil"/>
            </w:tcBorders>
            <w:vAlign w:val="bottom"/>
          </w:tcPr>
          <w:p w:rsidR="008D4065" w:rsidRDefault="008D4065">
            <w:pPr>
              <w:pStyle w:val="ConsPlusNormal"/>
            </w:pPr>
            <w:r>
              <w:t>Прилагаемые к заявке документы:</w:t>
            </w:r>
          </w:p>
        </w:tc>
        <w:tc>
          <w:tcPr>
            <w:tcW w:w="5386" w:type="dxa"/>
            <w:tcBorders>
              <w:top w:val="single" w:sz="4" w:space="0" w:color="auto"/>
              <w:bottom w:val="single" w:sz="4" w:space="0" w:color="auto"/>
            </w:tcBorders>
          </w:tcPr>
          <w:p w:rsidR="008D4065" w:rsidRDefault="008D4065">
            <w:pPr>
              <w:pStyle w:val="ConsPlusNormal"/>
            </w:pPr>
          </w:p>
        </w:tc>
      </w:tr>
      <w:tr w:rsidR="008D4065">
        <w:tblPrEx>
          <w:tblBorders>
            <w:right w:val="none" w:sz="0" w:space="0" w:color="auto"/>
            <w:insideV w:val="none" w:sz="0" w:space="0" w:color="auto"/>
          </w:tblBorders>
        </w:tblPrEx>
        <w:tc>
          <w:tcPr>
            <w:tcW w:w="3685" w:type="dxa"/>
            <w:tcBorders>
              <w:top w:val="nil"/>
              <w:left w:val="nil"/>
              <w:bottom w:val="nil"/>
              <w:right w:val="nil"/>
            </w:tcBorders>
          </w:tcPr>
          <w:p w:rsidR="008D4065" w:rsidRDefault="008D4065">
            <w:pPr>
              <w:pStyle w:val="ConsPlusNormal"/>
            </w:pPr>
          </w:p>
        </w:tc>
        <w:tc>
          <w:tcPr>
            <w:tcW w:w="5386" w:type="dxa"/>
            <w:tcBorders>
              <w:top w:val="single" w:sz="4" w:space="0" w:color="auto"/>
              <w:left w:val="nil"/>
              <w:bottom w:val="nil"/>
              <w:right w:val="nil"/>
            </w:tcBorders>
          </w:tcPr>
          <w:p w:rsidR="008D4065" w:rsidRDefault="008D4065">
            <w:pPr>
              <w:pStyle w:val="ConsPlusNormal"/>
              <w:jc w:val="center"/>
            </w:pPr>
            <w:r>
              <w:t>(документы, подтверждающие планируемую стоимость приобретения оборудования)</w:t>
            </w:r>
          </w:p>
        </w:tc>
      </w:tr>
    </w:tbl>
    <w:p w:rsidR="008D4065" w:rsidRDefault="008D406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6"/>
        <w:gridCol w:w="475"/>
        <w:gridCol w:w="1644"/>
        <w:gridCol w:w="379"/>
        <w:gridCol w:w="3118"/>
      </w:tblGrid>
      <w:tr w:rsidR="008D4065">
        <w:tc>
          <w:tcPr>
            <w:tcW w:w="3456" w:type="dxa"/>
            <w:tcBorders>
              <w:top w:val="nil"/>
              <w:left w:val="nil"/>
              <w:right w:val="nil"/>
            </w:tcBorders>
            <w:vAlign w:val="bottom"/>
          </w:tcPr>
          <w:p w:rsidR="008D4065" w:rsidRDefault="008D4065">
            <w:pPr>
              <w:pStyle w:val="ConsPlusNormal"/>
            </w:pPr>
            <w:r>
              <w:t>Руководитель медицинской организации</w:t>
            </w:r>
          </w:p>
        </w:tc>
        <w:tc>
          <w:tcPr>
            <w:tcW w:w="475" w:type="dxa"/>
            <w:tcBorders>
              <w:top w:val="nil"/>
              <w:left w:val="nil"/>
              <w:bottom w:val="nil"/>
              <w:right w:val="nil"/>
            </w:tcBorders>
          </w:tcPr>
          <w:p w:rsidR="008D4065" w:rsidRDefault="008D4065">
            <w:pPr>
              <w:pStyle w:val="ConsPlusNormal"/>
            </w:pPr>
          </w:p>
        </w:tc>
        <w:tc>
          <w:tcPr>
            <w:tcW w:w="1644" w:type="dxa"/>
            <w:tcBorders>
              <w:top w:val="nil"/>
              <w:left w:val="nil"/>
              <w:right w:val="nil"/>
            </w:tcBorders>
          </w:tcPr>
          <w:p w:rsidR="008D4065" w:rsidRDefault="008D4065">
            <w:pPr>
              <w:pStyle w:val="ConsPlusNormal"/>
            </w:pPr>
          </w:p>
        </w:tc>
        <w:tc>
          <w:tcPr>
            <w:tcW w:w="379" w:type="dxa"/>
            <w:tcBorders>
              <w:top w:val="nil"/>
              <w:left w:val="nil"/>
              <w:bottom w:val="nil"/>
              <w:right w:val="nil"/>
            </w:tcBorders>
          </w:tcPr>
          <w:p w:rsidR="008D4065" w:rsidRDefault="008D4065">
            <w:pPr>
              <w:pStyle w:val="ConsPlusNormal"/>
            </w:pPr>
          </w:p>
        </w:tc>
        <w:tc>
          <w:tcPr>
            <w:tcW w:w="3118" w:type="dxa"/>
            <w:tcBorders>
              <w:top w:val="nil"/>
              <w:left w:val="nil"/>
              <w:right w:val="nil"/>
            </w:tcBorders>
          </w:tcPr>
          <w:p w:rsidR="008D4065" w:rsidRDefault="008D4065">
            <w:pPr>
              <w:pStyle w:val="ConsPlusNormal"/>
            </w:pPr>
          </w:p>
        </w:tc>
      </w:tr>
      <w:tr w:rsidR="008D4065">
        <w:tc>
          <w:tcPr>
            <w:tcW w:w="3456" w:type="dxa"/>
            <w:tcBorders>
              <w:left w:val="nil"/>
              <w:bottom w:val="nil"/>
              <w:right w:val="nil"/>
            </w:tcBorders>
          </w:tcPr>
          <w:p w:rsidR="008D4065" w:rsidRDefault="008D4065">
            <w:pPr>
              <w:pStyle w:val="ConsPlusNormal"/>
              <w:jc w:val="center"/>
            </w:pPr>
            <w:r>
              <w:t>(должность)</w:t>
            </w:r>
          </w:p>
        </w:tc>
        <w:tc>
          <w:tcPr>
            <w:tcW w:w="475" w:type="dxa"/>
            <w:tcBorders>
              <w:top w:val="nil"/>
              <w:left w:val="nil"/>
              <w:bottom w:val="nil"/>
              <w:right w:val="nil"/>
            </w:tcBorders>
          </w:tcPr>
          <w:p w:rsidR="008D4065" w:rsidRDefault="008D4065">
            <w:pPr>
              <w:pStyle w:val="ConsPlusNormal"/>
            </w:pPr>
          </w:p>
        </w:tc>
        <w:tc>
          <w:tcPr>
            <w:tcW w:w="1644" w:type="dxa"/>
            <w:tcBorders>
              <w:left w:val="nil"/>
              <w:bottom w:val="nil"/>
              <w:right w:val="nil"/>
            </w:tcBorders>
          </w:tcPr>
          <w:p w:rsidR="008D4065" w:rsidRDefault="008D4065">
            <w:pPr>
              <w:pStyle w:val="ConsPlusNormal"/>
              <w:jc w:val="center"/>
            </w:pPr>
            <w:r>
              <w:t>(подпись)</w:t>
            </w:r>
          </w:p>
        </w:tc>
        <w:tc>
          <w:tcPr>
            <w:tcW w:w="379" w:type="dxa"/>
            <w:tcBorders>
              <w:top w:val="nil"/>
              <w:left w:val="nil"/>
              <w:bottom w:val="nil"/>
              <w:right w:val="nil"/>
            </w:tcBorders>
          </w:tcPr>
          <w:p w:rsidR="008D4065" w:rsidRDefault="008D4065">
            <w:pPr>
              <w:pStyle w:val="ConsPlusNormal"/>
            </w:pPr>
          </w:p>
        </w:tc>
        <w:tc>
          <w:tcPr>
            <w:tcW w:w="3118" w:type="dxa"/>
            <w:tcBorders>
              <w:left w:val="nil"/>
              <w:bottom w:val="nil"/>
              <w:right w:val="nil"/>
            </w:tcBorders>
          </w:tcPr>
          <w:p w:rsidR="008D4065" w:rsidRDefault="008D4065">
            <w:pPr>
              <w:pStyle w:val="ConsPlusNormal"/>
              <w:jc w:val="center"/>
            </w:pPr>
            <w:r>
              <w:t>(расшифровка подписи)</w:t>
            </w:r>
          </w:p>
        </w:tc>
      </w:tr>
    </w:tbl>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both"/>
      </w:pPr>
    </w:p>
    <w:p w:rsidR="008D4065" w:rsidRDefault="008D4065">
      <w:pPr>
        <w:pStyle w:val="ConsPlusNormal"/>
        <w:jc w:val="right"/>
        <w:outlineLvl w:val="0"/>
      </w:pPr>
      <w:r>
        <w:t>Приложение N 5</w:t>
      </w:r>
    </w:p>
    <w:p w:rsidR="008D4065" w:rsidRDefault="008D4065">
      <w:pPr>
        <w:pStyle w:val="ConsPlusNormal"/>
        <w:jc w:val="right"/>
      </w:pPr>
      <w:r>
        <w:t>к приказу Министерства здравоохранения</w:t>
      </w:r>
    </w:p>
    <w:p w:rsidR="008D4065" w:rsidRDefault="008D4065">
      <w:pPr>
        <w:pStyle w:val="ConsPlusNormal"/>
        <w:jc w:val="right"/>
      </w:pPr>
      <w:r>
        <w:t>Российской Федерации</w:t>
      </w:r>
    </w:p>
    <w:p w:rsidR="008D4065" w:rsidRDefault="008D4065">
      <w:pPr>
        <w:pStyle w:val="ConsPlusNormal"/>
        <w:jc w:val="right"/>
      </w:pPr>
      <w:r>
        <w:t>от 14 сентября 2021 г. N 922н</w:t>
      </w:r>
    </w:p>
    <w:p w:rsidR="008D4065" w:rsidRDefault="008D4065">
      <w:pPr>
        <w:pStyle w:val="ConsPlusNormal"/>
        <w:jc w:val="both"/>
      </w:pPr>
    </w:p>
    <w:p w:rsidR="008D4065" w:rsidRDefault="008D4065">
      <w:pPr>
        <w:pStyle w:val="ConsPlusNormal"/>
        <w:jc w:val="right"/>
      </w:pPr>
      <w:r>
        <w:t>Форма</w:t>
      </w:r>
    </w:p>
    <w:p w:rsidR="008D4065" w:rsidRDefault="008D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4065">
        <w:tc>
          <w:tcPr>
            <w:tcW w:w="9071" w:type="dxa"/>
            <w:tcBorders>
              <w:top w:val="nil"/>
              <w:left w:val="nil"/>
              <w:bottom w:val="nil"/>
              <w:right w:val="nil"/>
            </w:tcBorders>
            <w:vAlign w:val="center"/>
          </w:tcPr>
          <w:p w:rsidR="008D4065" w:rsidRDefault="008D4065">
            <w:pPr>
              <w:pStyle w:val="ConsPlusNormal"/>
              <w:jc w:val="center"/>
            </w:pPr>
            <w:bookmarkStart w:id="27" w:name="P639"/>
            <w:bookmarkEnd w:id="27"/>
            <w:r>
              <w:t>ЗАЯВКА N _____</w:t>
            </w:r>
          </w:p>
          <w:p w:rsidR="008D4065" w:rsidRDefault="008D4065">
            <w:pPr>
              <w:pStyle w:val="ConsPlusNormal"/>
              <w:jc w:val="center"/>
            </w:pPr>
            <w:r>
              <w:t>на включение мероприятия по ремонту медицинского оборудования</w:t>
            </w:r>
          </w:p>
        </w:tc>
      </w:tr>
      <w:tr w:rsidR="008D4065">
        <w:tc>
          <w:tcPr>
            <w:tcW w:w="9071" w:type="dxa"/>
            <w:tcBorders>
              <w:top w:val="nil"/>
              <w:left w:val="nil"/>
              <w:bottom w:val="nil"/>
              <w:right w:val="nil"/>
            </w:tcBorders>
            <w:vAlign w:val="bottom"/>
          </w:tcPr>
          <w:p w:rsidR="008D4065" w:rsidRDefault="008D4065">
            <w:pPr>
              <w:pStyle w:val="ConsPlusNormal"/>
              <w:jc w:val="center"/>
            </w:pPr>
            <w:r>
              <w:t>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w:t>
            </w:r>
          </w:p>
          <w:p w:rsidR="008D4065" w:rsidRDefault="008D4065">
            <w:pPr>
              <w:pStyle w:val="ConsPlusNormal"/>
              <w:jc w:val="center"/>
            </w:pPr>
            <w:r>
              <w:t>на ____ год</w:t>
            </w:r>
          </w:p>
          <w:p w:rsidR="008D4065" w:rsidRDefault="008D4065">
            <w:pPr>
              <w:pStyle w:val="ConsPlusNormal"/>
              <w:jc w:val="center"/>
            </w:pPr>
            <w:r>
              <w:t>год</w:t>
            </w:r>
          </w:p>
        </w:tc>
      </w:tr>
    </w:tbl>
    <w:p w:rsidR="008D4065" w:rsidRDefault="008D406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8"/>
        <w:gridCol w:w="4082"/>
        <w:gridCol w:w="340"/>
        <w:gridCol w:w="1531"/>
        <w:gridCol w:w="1134"/>
      </w:tblGrid>
      <w:tr w:rsidR="008D4065">
        <w:tc>
          <w:tcPr>
            <w:tcW w:w="1978" w:type="dxa"/>
            <w:tcBorders>
              <w:top w:val="nil"/>
              <w:left w:val="nil"/>
              <w:bottom w:val="nil"/>
              <w:right w:val="nil"/>
            </w:tcBorders>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jc w:val="center"/>
            </w:pPr>
            <w:r>
              <w:t>КОДЫ</w:t>
            </w:r>
          </w:p>
        </w:tc>
      </w:tr>
      <w:tr w:rsidR="008D4065">
        <w:tc>
          <w:tcPr>
            <w:tcW w:w="1978" w:type="dxa"/>
            <w:tcBorders>
              <w:top w:val="nil"/>
              <w:left w:val="nil"/>
              <w:bottom w:val="nil"/>
              <w:right w:val="nil"/>
            </w:tcBorders>
          </w:tcPr>
          <w:p w:rsidR="008D4065" w:rsidRDefault="008D4065">
            <w:pPr>
              <w:pStyle w:val="ConsPlusNormal"/>
            </w:pP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tcPr>
          <w:p w:rsidR="008D4065" w:rsidRDefault="008D4065">
            <w:pPr>
              <w:pStyle w:val="ConsPlusNormal"/>
            </w:pPr>
            <w:r>
              <w:t>От кого:</w:t>
            </w: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vAlign w:val="bottom"/>
          </w:tcPr>
          <w:p w:rsidR="008D4065" w:rsidRDefault="008D4065">
            <w:pPr>
              <w:pStyle w:val="ConsPlusNormal"/>
            </w:pPr>
            <w:r>
              <w:t>Наименование медицинской организации</w:t>
            </w:r>
          </w:p>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58"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tcPr>
          <w:p w:rsidR="008D4065" w:rsidRDefault="008D4065">
            <w:pPr>
              <w:pStyle w:val="ConsPlusNormal"/>
            </w:pPr>
            <w:r>
              <w:t>Обособленное структурное подразделение медицинской организации</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59"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Кому:</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tcBorders>
              <w:top w:val="nil"/>
              <w:left w:val="nil"/>
              <w:bottom w:val="nil"/>
              <w:right w:val="nil"/>
            </w:tcBorders>
            <w:vAlign w:val="bottom"/>
          </w:tcPr>
          <w:p w:rsidR="008D4065" w:rsidRDefault="008D4065">
            <w:pPr>
              <w:pStyle w:val="ConsPlusNormal"/>
            </w:pPr>
            <w:r>
              <w:t>Наименование публично-правового образования</w:t>
            </w:r>
          </w:p>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tcPr>
          <w:p w:rsidR="008D4065" w:rsidRDefault="008D4065">
            <w:pPr>
              <w:pStyle w:val="ConsPlusNormal"/>
            </w:pPr>
            <w:r>
              <w:t>Наименование органа управления государственным внебюджетным фондом</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60" w:history="1">
              <w:r>
                <w:rPr>
                  <w:color w:val="0000FF"/>
                </w:rPr>
                <w:t>ОКТМО</w:t>
              </w:r>
            </w:hyperlink>
            <w:r>
              <w:t>:</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val="restart"/>
            <w:tcBorders>
              <w:top w:val="nil"/>
              <w:left w:val="nil"/>
              <w:bottom w:val="nil"/>
              <w:right w:val="nil"/>
            </w:tcBorders>
            <w:vAlign w:val="bottom"/>
          </w:tcPr>
          <w:p w:rsidR="008D4065" w:rsidRDefault="008D4065">
            <w:pPr>
              <w:pStyle w:val="ConsPlusNormal"/>
            </w:pPr>
            <w:r>
              <w:t>Правовое основание</w:t>
            </w:r>
          </w:p>
        </w:tc>
        <w:tc>
          <w:tcPr>
            <w:tcW w:w="4082"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N договора: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1978" w:type="dxa"/>
            <w:vMerge/>
            <w:tcBorders>
              <w:top w:val="nil"/>
              <w:left w:val="nil"/>
              <w:bottom w:val="nil"/>
              <w:right w:val="nil"/>
            </w:tcBorders>
          </w:tcPr>
          <w:p w:rsidR="008D4065" w:rsidRDefault="008D4065"/>
        </w:tc>
        <w:tc>
          <w:tcPr>
            <w:tcW w:w="4082"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31" w:type="dxa"/>
            <w:tcBorders>
              <w:top w:val="nil"/>
              <w:left w:val="nil"/>
              <w:bottom w:val="nil"/>
              <w:right w:val="single" w:sz="4" w:space="0" w:color="auto"/>
            </w:tcBorders>
            <w:vAlign w:val="bottom"/>
          </w:tcPr>
          <w:p w:rsidR="008D4065" w:rsidRDefault="008D4065">
            <w:pPr>
              <w:pStyle w:val="ConsPlusNormal"/>
              <w:jc w:val="right"/>
            </w:pPr>
            <w:r>
              <w:t>Дата договора:</w:t>
            </w:r>
          </w:p>
        </w:tc>
        <w:tc>
          <w:tcPr>
            <w:tcW w:w="1134"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bl>
    <w:p w:rsidR="008D4065" w:rsidRDefault="008D406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1"/>
        <w:gridCol w:w="2098"/>
        <w:gridCol w:w="340"/>
        <w:gridCol w:w="1587"/>
        <w:gridCol w:w="1077"/>
      </w:tblGrid>
      <w:tr w:rsidR="008D4065">
        <w:tc>
          <w:tcPr>
            <w:tcW w:w="3931" w:type="dxa"/>
            <w:tcBorders>
              <w:top w:val="nil"/>
              <w:left w:val="nil"/>
              <w:bottom w:val="nil"/>
              <w:right w:val="nil"/>
            </w:tcBorders>
            <w:vAlign w:val="bottom"/>
          </w:tcPr>
          <w:p w:rsidR="008D4065" w:rsidRDefault="008D4065">
            <w:pPr>
              <w:pStyle w:val="ConsPlusNormal"/>
            </w:pPr>
            <w:r>
              <w:t>Наименование медицинского оборудования, подлежащего ремонту</w:t>
            </w:r>
          </w:p>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 выпуска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Наименование вида медицинского изделия, которому соответствует приобретаемое медицинское оборудование</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 xml:space="preserve">по номенклатурной </w:t>
            </w:r>
            <w:hyperlink r:id="rId61" w:history="1">
              <w:r>
                <w:rPr>
                  <w:color w:val="0000FF"/>
                </w:rPr>
                <w:t>классификации</w:t>
              </w:r>
            </w:hyperlink>
            <w:r>
              <w:t xml:space="preserve"> медицинских изделий (по </w:t>
            </w:r>
            <w:hyperlink r:id="rId62" w:history="1">
              <w:r>
                <w:rPr>
                  <w:color w:val="0000FF"/>
                </w:rPr>
                <w:t>номенклатуре</w:t>
              </w:r>
            </w:hyperlink>
            <w:r>
              <w:t xml:space="preserve"> медицинских изделий Европейского экономического союза)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 xml:space="preserve">Полезный срок использования </w:t>
            </w:r>
            <w:r>
              <w:lastRenderedPageBreak/>
              <w:t>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tcPr>
          <w:p w:rsidR="008D4065" w:rsidRDefault="008D40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lastRenderedPageBreak/>
              <w:t>Производитель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tcPr>
          <w:p w:rsidR="008D4065" w:rsidRDefault="008D4065">
            <w:pPr>
              <w:pStyle w:val="ConsPlusNormal"/>
              <w:jc w:val="right"/>
            </w:pPr>
            <w:r>
              <w:t>серийный номер медицинского оборудования</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Мощность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 xml:space="preserve">единица измерения по </w:t>
            </w:r>
            <w:hyperlink r:id="rId63"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tcPr>
          <w:p w:rsidR="008D4065" w:rsidRDefault="008D4065">
            <w:pPr>
              <w:pStyle w:val="ConsPlusNormal"/>
            </w:pPr>
            <w:r>
              <w:t>Реквизиты нормативного правового акта, определяющего потребность в медицинском оборудовании</w:t>
            </w:r>
          </w:p>
        </w:tc>
        <w:tc>
          <w:tcPr>
            <w:tcW w:w="2098"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tcPr>
          <w:p w:rsidR="008D4065" w:rsidRDefault="008D4065">
            <w:pPr>
              <w:pStyle w:val="ConsPlusNormal"/>
            </w:pPr>
            <w:r>
              <w:t>Сведения о документе, подтверждающем права собственности (оперативного управления) медицинской организации на медицинское оборудование</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 xml:space="preserve">по </w:t>
            </w:r>
            <w:hyperlink r:id="rId64"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tcPr>
          <w:p w:rsidR="008D4065" w:rsidRDefault="008D4065">
            <w:pPr>
              <w:pStyle w:val="ConsPlusNormal"/>
            </w:pPr>
          </w:p>
        </w:tc>
        <w:tc>
          <w:tcPr>
            <w:tcW w:w="2098"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tcPr>
          <w:p w:rsidR="008D4065" w:rsidRDefault="008D40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tcPr>
          <w:p w:rsidR="008D4065" w:rsidRDefault="008D4065">
            <w:pPr>
              <w:pStyle w:val="ConsPlusNormal"/>
            </w:pPr>
            <w:r>
              <w:t>Сведения о документе, подтверждающем, что подлежащее ремонту медицинское оборудование находится в собственности (оперативном управлении) медицинской организации и принято к учету</w:t>
            </w:r>
          </w:p>
        </w:tc>
        <w:tc>
          <w:tcPr>
            <w:tcW w:w="2098" w:type="dxa"/>
            <w:tcBorders>
              <w:top w:val="nil"/>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tcPr>
          <w:p w:rsidR="008D4065" w:rsidRDefault="008D4065">
            <w:pPr>
              <w:pStyle w:val="ConsPlusNormal"/>
            </w:pPr>
            <w:r>
              <w:t>Сведения о регистрационном удостоверении на медицинское изделие</w:t>
            </w:r>
          </w:p>
        </w:tc>
        <w:tc>
          <w:tcPr>
            <w:tcW w:w="2098"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center"/>
          </w:tcPr>
          <w:p w:rsidR="008D4065" w:rsidRDefault="008D4065">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tcPr>
          <w:p w:rsidR="008D4065" w:rsidRDefault="008D4065">
            <w:pPr>
              <w:pStyle w:val="ConsPlusNormal"/>
            </w:pPr>
            <w:r>
              <w:t xml:space="preserve">Сведения об </w:t>
            </w:r>
            <w:proofErr w:type="gramStart"/>
            <w:r>
              <w:t>акте</w:t>
            </w:r>
            <w:proofErr w:type="gramEnd"/>
            <w:r>
              <w:t xml:space="preserve"> о вводе медицинского оборудования в эксплуатацию</w:t>
            </w:r>
          </w:p>
        </w:tc>
        <w:tc>
          <w:tcPr>
            <w:tcW w:w="2098"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center"/>
          </w:tcPr>
          <w:p w:rsidR="008D4065" w:rsidRDefault="008D4065">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tcPr>
          <w:p w:rsidR="008D4065" w:rsidRDefault="008D4065">
            <w:pPr>
              <w:pStyle w:val="ConsPlusNormal"/>
            </w:pPr>
            <w:r>
              <w:t>Сведения о документе, подтверждающем выход медицинского оборудования из строя</w:t>
            </w:r>
          </w:p>
        </w:tc>
        <w:tc>
          <w:tcPr>
            <w:tcW w:w="2098"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val="restart"/>
            <w:tcBorders>
              <w:top w:val="nil"/>
              <w:left w:val="nil"/>
              <w:bottom w:val="nil"/>
              <w:right w:val="nil"/>
            </w:tcBorders>
            <w:vAlign w:val="bottom"/>
          </w:tcPr>
          <w:p w:rsidR="008D4065" w:rsidRDefault="008D4065">
            <w:pPr>
              <w:pStyle w:val="ConsPlusNormal"/>
            </w:pPr>
            <w:r>
              <w:t>Сведения о последнем сроке гарантийного обслуживания оборудования</w:t>
            </w:r>
          </w:p>
        </w:tc>
        <w:tc>
          <w:tcPr>
            <w:tcW w:w="2098" w:type="dxa"/>
            <w:tcBorders>
              <w:top w:val="single" w:sz="4" w:space="0" w:color="auto"/>
              <w:left w:val="nil"/>
              <w:bottom w:val="nil"/>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 начала</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vMerge/>
            <w:tcBorders>
              <w:top w:val="nil"/>
              <w:left w:val="nil"/>
              <w:bottom w:val="nil"/>
              <w:right w:val="nil"/>
            </w:tcBorders>
          </w:tcPr>
          <w:p w:rsidR="008D4065" w:rsidRDefault="008D4065"/>
        </w:tc>
        <w:tc>
          <w:tcPr>
            <w:tcW w:w="2098" w:type="dxa"/>
            <w:tcBorders>
              <w:top w:val="nil"/>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Дата окончания</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bl>
    <w:p w:rsidR="008D4065" w:rsidRDefault="008D406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1"/>
        <w:gridCol w:w="2098"/>
        <w:gridCol w:w="340"/>
        <w:gridCol w:w="1587"/>
        <w:gridCol w:w="1077"/>
      </w:tblGrid>
      <w:tr w:rsidR="008D4065">
        <w:tc>
          <w:tcPr>
            <w:tcW w:w="3931" w:type="dxa"/>
            <w:tcBorders>
              <w:top w:val="nil"/>
              <w:left w:val="nil"/>
              <w:bottom w:val="nil"/>
              <w:right w:val="nil"/>
            </w:tcBorders>
          </w:tcPr>
          <w:p w:rsidR="008D4065" w:rsidRDefault="008D4065">
            <w:pPr>
              <w:pStyle w:val="ConsPlusNormal"/>
            </w:pP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ФРМО</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tcPr>
          <w:p w:rsidR="008D4065" w:rsidRDefault="008D4065">
            <w:pPr>
              <w:pStyle w:val="ConsPlusNormal"/>
            </w:pPr>
            <w:r>
              <w:t>Наименование структурного подразделения медицинской организации, для нужд которого используется медицинское оборудование</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по ФРМО</w:t>
            </w: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lastRenderedPageBreak/>
              <w:t>Планируемая стоимость работ (услуг) по ремонту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vAlign w:val="bottom"/>
          </w:tcPr>
          <w:p w:rsidR="008D4065" w:rsidRDefault="008D4065">
            <w:pPr>
              <w:pStyle w:val="ConsPlusNormal"/>
              <w:jc w:val="right"/>
            </w:pPr>
            <w:r>
              <w:t xml:space="preserve">единица измерения по </w:t>
            </w:r>
            <w:hyperlink r:id="rId65"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r w:rsidR="008D4065">
        <w:tc>
          <w:tcPr>
            <w:tcW w:w="3931" w:type="dxa"/>
            <w:tcBorders>
              <w:top w:val="nil"/>
              <w:left w:val="nil"/>
              <w:bottom w:val="nil"/>
              <w:right w:val="nil"/>
            </w:tcBorders>
            <w:vAlign w:val="bottom"/>
          </w:tcPr>
          <w:p w:rsidR="008D4065" w:rsidRDefault="008D4065">
            <w:pPr>
              <w:pStyle w:val="ConsPlusNormal"/>
            </w:pPr>
            <w:r>
              <w:t>Способ определения планируемой стоимости работ (услуг) по ремонту медицинского оборудования</w:t>
            </w:r>
          </w:p>
        </w:tc>
        <w:tc>
          <w:tcPr>
            <w:tcW w:w="2098" w:type="dxa"/>
            <w:tcBorders>
              <w:top w:val="single" w:sz="4" w:space="0" w:color="auto"/>
              <w:left w:val="nil"/>
              <w:bottom w:val="single" w:sz="4" w:space="0" w:color="auto"/>
              <w:right w:val="nil"/>
            </w:tcBorders>
          </w:tcPr>
          <w:p w:rsidR="008D4065" w:rsidRDefault="008D4065">
            <w:pPr>
              <w:pStyle w:val="ConsPlusNormal"/>
            </w:pPr>
          </w:p>
        </w:tc>
        <w:tc>
          <w:tcPr>
            <w:tcW w:w="340" w:type="dxa"/>
            <w:tcBorders>
              <w:top w:val="nil"/>
              <w:left w:val="nil"/>
              <w:bottom w:val="nil"/>
              <w:right w:val="nil"/>
            </w:tcBorders>
          </w:tcPr>
          <w:p w:rsidR="008D4065" w:rsidRDefault="008D4065">
            <w:pPr>
              <w:pStyle w:val="ConsPlusNormal"/>
            </w:pPr>
          </w:p>
        </w:tc>
        <w:tc>
          <w:tcPr>
            <w:tcW w:w="1587" w:type="dxa"/>
            <w:tcBorders>
              <w:top w:val="nil"/>
              <w:left w:val="nil"/>
              <w:bottom w:val="nil"/>
              <w:right w:val="single" w:sz="4" w:space="0" w:color="auto"/>
            </w:tcBorders>
          </w:tcPr>
          <w:p w:rsidR="008D4065" w:rsidRDefault="008D40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D4065" w:rsidRDefault="008D4065">
            <w:pPr>
              <w:pStyle w:val="ConsPlusNormal"/>
            </w:pPr>
          </w:p>
        </w:tc>
      </w:tr>
    </w:tbl>
    <w:p w:rsidR="008D4065" w:rsidRDefault="008D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4065">
        <w:tc>
          <w:tcPr>
            <w:tcW w:w="9071" w:type="dxa"/>
            <w:tcBorders>
              <w:top w:val="nil"/>
              <w:left w:val="nil"/>
              <w:bottom w:val="nil"/>
              <w:right w:val="nil"/>
            </w:tcBorders>
          </w:tcPr>
          <w:p w:rsidR="008D4065" w:rsidRDefault="008D4065">
            <w:pPr>
              <w:pStyle w:val="ConsPlusNormal"/>
              <w:jc w:val="center"/>
              <w:outlineLvl w:val="1"/>
            </w:pPr>
            <w:r>
              <w:t>Сведения о медицинской помощи, оказание которой осуществляется медицинской организацией с использованием подлежащего ремонту медицинского оборудования в рамках реализации территориальной программы обязательного медицинского страхования, базовой программы обязательного медицинского страхования</w:t>
            </w:r>
          </w:p>
        </w:tc>
      </w:tr>
    </w:tbl>
    <w:p w:rsidR="008D4065" w:rsidRDefault="008D40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10"/>
        <w:gridCol w:w="1080"/>
        <w:gridCol w:w="1077"/>
        <w:gridCol w:w="1701"/>
        <w:gridCol w:w="1392"/>
        <w:gridCol w:w="1402"/>
        <w:gridCol w:w="1077"/>
      </w:tblGrid>
      <w:tr w:rsidR="008D4065">
        <w:tc>
          <w:tcPr>
            <w:tcW w:w="1310" w:type="dxa"/>
          </w:tcPr>
          <w:p w:rsidR="008D4065" w:rsidRDefault="008D4065">
            <w:pPr>
              <w:pStyle w:val="ConsPlusNormal"/>
              <w:jc w:val="center"/>
            </w:pPr>
            <w:r>
              <w:t>Условие оказания медицинской помощи</w:t>
            </w:r>
          </w:p>
        </w:tc>
        <w:tc>
          <w:tcPr>
            <w:tcW w:w="1080" w:type="dxa"/>
          </w:tcPr>
          <w:p w:rsidR="008D4065" w:rsidRDefault="008D4065">
            <w:pPr>
              <w:pStyle w:val="ConsPlusNormal"/>
              <w:jc w:val="center"/>
            </w:pPr>
            <w:r>
              <w:t>Вид медицинской помощи</w:t>
            </w:r>
          </w:p>
        </w:tc>
        <w:tc>
          <w:tcPr>
            <w:tcW w:w="1077" w:type="dxa"/>
          </w:tcPr>
          <w:p w:rsidR="008D4065" w:rsidRDefault="008D4065">
            <w:pPr>
              <w:pStyle w:val="ConsPlusNormal"/>
              <w:jc w:val="center"/>
            </w:pPr>
            <w:r>
              <w:t>Профиль оказания медицинской помощи</w:t>
            </w:r>
          </w:p>
        </w:tc>
        <w:tc>
          <w:tcPr>
            <w:tcW w:w="1701" w:type="dxa"/>
          </w:tcPr>
          <w:p w:rsidR="008D4065" w:rsidRDefault="008D4065">
            <w:pPr>
              <w:pStyle w:val="ConsPlusNormal"/>
              <w:jc w:val="center"/>
            </w:pPr>
            <w:r>
              <w:t>Единица измерения объема предоставления медицинской помощи</w:t>
            </w:r>
          </w:p>
        </w:tc>
        <w:tc>
          <w:tcPr>
            <w:tcW w:w="1392" w:type="dxa"/>
          </w:tcPr>
          <w:p w:rsidR="008D4065" w:rsidRDefault="008D4065">
            <w:pPr>
              <w:pStyle w:val="ConsPlusNormal"/>
              <w:jc w:val="center"/>
            </w:pPr>
            <w:r>
              <w:t>Объем предоставления медицинской помощи</w:t>
            </w:r>
          </w:p>
        </w:tc>
        <w:tc>
          <w:tcPr>
            <w:tcW w:w="1402" w:type="dxa"/>
          </w:tcPr>
          <w:p w:rsidR="008D4065" w:rsidRDefault="008D4065">
            <w:pPr>
              <w:pStyle w:val="ConsPlusNormal"/>
              <w:jc w:val="center"/>
            </w:pPr>
            <w:r>
              <w:t>Стоимость предоставления медицинской помощи</w:t>
            </w:r>
          </w:p>
        </w:tc>
        <w:tc>
          <w:tcPr>
            <w:tcW w:w="1077" w:type="dxa"/>
          </w:tcPr>
          <w:p w:rsidR="008D4065" w:rsidRDefault="008D4065">
            <w:pPr>
              <w:pStyle w:val="ConsPlusNormal"/>
              <w:jc w:val="center"/>
            </w:pPr>
            <w:r>
              <w:t>Требуемая мощность оборудования</w:t>
            </w:r>
          </w:p>
        </w:tc>
      </w:tr>
      <w:tr w:rsidR="008D4065">
        <w:tc>
          <w:tcPr>
            <w:tcW w:w="1310" w:type="dxa"/>
          </w:tcPr>
          <w:p w:rsidR="008D4065" w:rsidRDefault="008D4065">
            <w:pPr>
              <w:pStyle w:val="ConsPlusNormal"/>
            </w:pPr>
          </w:p>
        </w:tc>
        <w:tc>
          <w:tcPr>
            <w:tcW w:w="1080" w:type="dxa"/>
          </w:tcPr>
          <w:p w:rsidR="008D4065" w:rsidRDefault="008D4065">
            <w:pPr>
              <w:pStyle w:val="ConsPlusNormal"/>
            </w:pPr>
          </w:p>
        </w:tc>
        <w:tc>
          <w:tcPr>
            <w:tcW w:w="1077" w:type="dxa"/>
          </w:tcPr>
          <w:p w:rsidR="008D4065" w:rsidRDefault="008D4065">
            <w:pPr>
              <w:pStyle w:val="ConsPlusNormal"/>
            </w:pPr>
          </w:p>
        </w:tc>
        <w:tc>
          <w:tcPr>
            <w:tcW w:w="1701" w:type="dxa"/>
          </w:tcPr>
          <w:p w:rsidR="008D4065" w:rsidRDefault="008D4065">
            <w:pPr>
              <w:pStyle w:val="ConsPlusNormal"/>
            </w:pPr>
          </w:p>
        </w:tc>
        <w:tc>
          <w:tcPr>
            <w:tcW w:w="1392" w:type="dxa"/>
          </w:tcPr>
          <w:p w:rsidR="008D4065" w:rsidRDefault="008D4065">
            <w:pPr>
              <w:pStyle w:val="ConsPlusNormal"/>
            </w:pPr>
          </w:p>
        </w:tc>
        <w:tc>
          <w:tcPr>
            <w:tcW w:w="1402" w:type="dxa"/>
          </w:tcPr>
          <w:p w:rsidR="008D4065" w:rsidRDefault="008D4065">
            <w:pPr>
              <w:pStyle w:val="ConsPlusNormal"/>
            </w:pPr>
          </w:p>
        </w:tc>
        <w:tc>
          <w:tcPr>
            <w:tcW w:w="1077" w:type="dxa"/>
          </w:tcPr>
          <w:p w:rsidR="008D4065" w:rsidRDefault="008D4065">
            <w:pPr>
              <w:pStyle w:val="ConsPlusNormal"/>
            </w:pPr>
          </w:p>
        </w:tc>
      </w:tr>
      <w:tr w:rsidR="008D4065">
        <w:tc>
          <w:tcPr>
            <w:tcW w:w="1310" w:type="dxa"/>
          </w:tcPr>
          <w:p w:rsidR="008D4065" w:rsidRDefault="008D4065">
            <w:pPr>
              <w:pStyle w:val="ConsPlusNormal"/>
            </w:pPr>
          </w:p>
        </w:tc>
        <w:tc>
          <w:tcPr>
            <w:tcW w:w="1080" w:type="dxa"/>
          </w:tcPr>
          <w:p w:rsidR="008D4065" w:rsidRDefault="008D4065">
            <w:pPr>
              <w:pStyle w:val="ConsPlusNormal"/>
            </w:pPr>
          </w:p>
        </w:tc>
        <w:tc>
          <w:tcPr>
            <w:tcW w:w="1077" w:type="dxa"/>
          </w:tcPr>
          <w:p w:rsidR="008D4065" w:rsidRDefault="008D4065">
            <w:pPr>
              <w:pStyle w:val="ConsPlusNormal"/>
            </w:pPr>
          </w:p>
        </w:tc>
        <w:tc>
          <w:tcPr>
            <w:tcW w:w="1701" w:type="dxa"/>
          </w:tcPr>
          <w:p w:rsidR="008D4065" w:rsidRDefault="008D4065">
            <w:pPr>
              <w:pStyle w:val="ConsPlusNormal"/>
            </w:pPr>
          </w:p>
        </w:tc>
        <w:tc>
          <w:tcPr>
            <w:tcW w:w="1392" w:type="dxa"/>
          </w:tcPr>
          <w:p w:rsidR="008D4065" w:rsidRDefault="008D4065">
            <w:pPr>
              <w:pStyle w:val="ConsPlusNormal"/>
            </w:pPr>
          </w:p>
        </w:tc>
        <w:tc>
          <w:tcPr>
            <w:tcW w:w="1402" w:type="dxa"/>
          </w:tcPr>
          <w:p w:rsidR="008D4065" w:rsidRDefault="008D4065">
            <w:pPr>
              <w:pStyle w:val="ConsPlusNormal"/>
            </w:pPr>
          </w:p>
        </w:tc>
        <w:tc>
          <w:tcPr>
            <w:tcW w:w="1077" w:type="dxa"/>
          </w:tcPr>
          <w:p w:rsidR="008D4065" w:rsidRDefault="008D4065">
            <w:pPr>
              <w:pStyle w:val="ConsPlusNormal"/>
            </w:pPr>
          </w:p>
        </w:tc>
      </w:tr>
    </w:tbl>
    <w:p w:rsidR="008D4065" w:rsidRDefault="008D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454"/>
        <w:gridCol w:w="4876"/>
      </w:tblGrid>
      <w:tr w:rsidR="008D4065">
        <w:tc>
          <w:tcPr>
            <w:tcW w:w="3685" w:type="dxa"/>
            <w:tcBorders>
              <w:top w:val="nil"/>
              <w:left w:val="nil"/>
              <w:bottom w:val="nil"/>
              <w:right w:val="nil"/>
            </w:tcBorders>
          </w:tcPr>
          <w:p w:rsidR="008D4065" w:rsidRDefault="008D4065">
            <w:pPr>
              <w:pStyle w:val="ConsPlusNormal"/>
            </w:pPr>
            <w:r>
              <w:t>Прилагаемые к заявке документы:</w:t>
            </w:r>
          </w:p>
        </w:tc>
        <w:tc>
          <w:tcPr>
            <w:tcW w:w="454" w:type="dxa"/>
            <w:tcBorders>
              <w:top w:val="nil"/>
              <w:left w:val="nil"/>
              <w:bottom w:val="nil"/>
              <w:right w:val="nil"/>
            </w:tcBorders>
          </w:tcPr>
          <w:p w:rsidR="008D4065" w:rsidRDefault="008D4065">
            <w:pPr>
              <w:pStyle w:val="ConsPlusNormal"/>
            </w:pPr>
            <w:r w:rsidRPr="00FF1816">
              <w:rPr>
                <w:position w:val="-9"/>
              </w:rPr>
              <w:pict>
                <v:shape id="_x0000_i1025" style="width:15.65pt;height:20.35pt" coordsize="" o:spt="100" adj="0,,0" path="" filled="f" stroked="f">
                  <v:stroke joinstyle="miter"/>
                  <v:imagedata r:id="rId66" o:title="base_1_397469_32768"/>
                  <v:formulas/>
                  <v:path o:connecttype="segments"/>
                </v:shape>
              </w:pict>
            </w:r>
          </w:p>
        </w:tc>
        <w:tc>
          <w:tcPr>
            <w:tcW w:w="4876" w:type="dxa"/>
            <w:tcBorders>
              <w:top w:val="nil"/>
              <w:left w:val="nil"/>
              <w:bottom w:val="nil"/>
              <w:right w:val="nil"/>
            </w:tcBorders>
          </w:tcPr>
          <w:p w:rsidR="008D4065" w:rsidRDefault="008D4065">
            <w:pPr>
              <w:pStyle w:val="ConsPlusNormal"/>
            </w:pPr>
            <w:r>
              <w:t>1. Регистрационное удостоверение на медицинское изделие</w:t>
            </w:r>
          </w:p>
        </w:tc>
      </w:tr>
      <w:tr w:rsidR="008D4065">
        <w:tc>
          <w:tcPr>
            <w:tcW w:w="3685" w:type="dxa"/>
            <w:tcBorders>
              <w:top w:val="nil"/>
              <w:left w:val="nil"/>
              <w:bottom w:val="nil"/>
              <w:right w:val="nil"/>
            </w:tcBorders>
          </w:tcPr>
          <w:p w:rsidR="008D4065" w:rsidRDefault="008D4065">
            <w:pPr>
              <w:pStyle w:val="ConsPlusNormal"/>
            </w:pPr>
          </w:p>
        </w:tc>
        <w:tc>
          <w:tcPr>
            <w:tcW w:w="454" w:type="dxa"/>
            <w:tcBorders>
              <w:top w:val="nil"/>
              <w:left w:val="nil"/>
              <w:bottom w:val="nil"/>
              <w:right w:val="nil"/>
            </w:tcBorders>
          </w:tcPr>
          <w:p w:rsidR="008D4065" w:rsidRDefault="008D4065">
            <w:pPr>
              <w:pStyle w:val="ConsPlusNormal"/>
            </w:pPr>
            <w:r w:rsidRPr="00FF1816">
              <w:rPr>
                <w:position w:val="-9"/>
              </w:rPr>
              <w:pict>
                <v:shape id="_x0000_i1026" style="width:15.65pt;height:20.35pt" coordsize="" o:spt="100" adj="0,,0" path="" filled="f" stroked="f">
                  <v:stroke joinstyle="miter"/>
                  <v:imagedata r:id="rId66" o:title="base_1_397469_32769"/>
                  <v:formulas/>
                  <v:path o:connecttype="segments"/>
                </v:shape>
              </w:pict>
            </w:r>
          </w:p>
        </w:tc>
        <w:tc>
          <w:tcPr>
            <w:tcW w:w="4876" w:type="dxa"/>
            <w:tcBorders>
              <w:top w:val="nil"/>
              <w:left w:val="nil"/>
              <w:bottom w:val="nil"/>
              <w:right w:val="nil"/>
            </w:tcBorders>
          </w:tcPr>
          <w:p w:rsidR="008D4065" w:rsidRDefault="008D4065">
            <w:pPr>
              <w:pStyle w:val="ConsPlusNormal"/>
            </w:pPr>
            <w:r>
              <w:t>2. Акт о вводе медицинского оборудования в эксплуатацию</w:t>
            </w:r>
          </w:p>
        </w:tc>
      </w:tr>
      <w:tr w:rsidR="008D4065">
        <w:tc>
          <w:tcPr>
            <w:tcW w:w="3685" w:type="dxa"/>
            <w:tcBorders>
              <w:top w:val="nil"/>
              <w:left w:val="nil"/>
              <w:bottom w:val="nil"/>
              <w:right w:val="nil"/>
            </w:tcBorders>
          </w:tcPr>
          <w:p w:rsidR="008D4065" w:rsidRDefault="008D4065">
            <w:pPr>
              <w:pStyle w:val="ConsPlusNormal"/>
            </w:pPr>
          </w:p>
        </w:tc>
        <w:tc>
          <w:tcPr>
            <w:tcW w:w="454" w:type="dxa"/>
            <w:tcBorders>
              <w:top w:val="nil"/>
              <w:left w:val="nil"/>
              <w:bottom w:val="nil"/>
              <w:right w:val="nil"/>
            </w:tcBorders>
          </w:tcPr>
          <w:p w:rsidR="008D4065" w:rsidRDefault="008D4065">
            <w:pPr>
              <w:pStyle w:val="ConsPlusNormal"/>
            </w:pPr>
            <w:r w:rsidRPr="00FF1816">
              <w:rPr>
                <w:position w:val="-9"/>
              </w:rPr>
              <w:pict>
                <v:shape id="_x0000_i1027" style="width:15.65pt;height:20.35pt" coordsize="" o:spt="100" adj="0,,0" path="" filled="f" stroked="f">
                  <v:stroke joinstyle="miter"/>
                  <v:imagedata r:id="rId66" o:title="base_1_397469_32770"/>
                  <v:formulas/>
                  <v:path o:connecttype="segments"/>
                </v:shape>
              </w:pict>
            </w:r>
          </w:p>
        </w:tc>
        <w:tc>
          <w:tcPr>
            <w:tcW w:w="4876" w:type="dxa"/>
            <w:tcBorders>
              <w:top w:val="nil"/>
              <w:left w:val="nil"/>
              <w:bottom w:val="nil"/>
              <w:right w:val="nil"/>
            </w:tcBorders>
          </w:tcPr>
          <w:p w:rsidR="008D4065" w:rsidRDefault="008D4065">
            <w:pPr>
              <w:pStyle w:val="ConsPlusNormal"/>
            </w:pPr>
            <w:r>
              <w:t>3. Документы, подтверждающие права собственности (оперативного управления) на медицинское оборудование</w:t>
            </w:r>
          </w:p>
        </w:tc>
      </w:tr>
      <w:tr w:rsidR="008D4065">
        <w:tc>
          <w:tcPr>
            <w:tcW w:w="3685" w:type="dxa"/>
            <w:tcBorders>
              <w:top w:val="nil"/>
              <w:left w:val="nil"/>
              <w:bottom w:val="nil"/>
              <w:right w:val="nil"/>
            </w:tcBorders>
          </w:tcPr>
          <w:p w:rsidR="008D4065" w:rsidRDefault="008D4065">
            <w:pPr>
              <w:pStyle w:val="ConsPlusNormal"/>
            </w:pPr>
          </w:p>
        </w:tc>
        <w:tc>
          <w:tcPr>
            <w:tcW w:w="454" w:type="dxa"/>
            <w:tcBorders>
              <w:top w:val="nil"/>
              <w:left w:val="nil"/>
              <w:bottom w:val="nil"/>
              <w:right w:val="nil"/>
            </w:tcBorders>
          </w:tcPr>
          <w:p w:rsidR="008D4065" w:rsidRDefault="008D4065">
            <w:pPr>
              <w:pStyle w:val="ConsPlusNormal"/>
            </w:pPr>
            <w:r w:rsidRPr="00FF1816">
              <w:rPr>
                <w:position w:val="-9"/>
              </w:rPr>
              <w:pict>
                <v:shape id="_x0000_i1028" style="width:15.65pt;height:20.35pt" coordsize="" o:spt="100" adj="0,,0" path="" filled="f" stroked="f">
                  <v:stroke joinstyle="miter"/>
                  <v:imagedata r:id="rId66" o:title="base_1_397469_32771"/>
                  <v:formulas/>
                  <v:path o:connecttype="segments"/>
                </v:shape>
              </w:pict>
            </w:r>
          </w:p>
        </w:tc>
        <w:tc>
          <w:tcPr>
            <w:tcW w:w="4876" w:type="dxa"/>
            <w:tcBorders>
              <w:top w:val="nil"/>
              <w:left w:val="nil"/>
              <w:bottom w:val="nil"/>
              <w:right w:val="nil"/>
            </w:tcBorders>
          </w:tcPr>
          <w:p w:rsidR="008D4065" w:rsidRDefault="008D4065">
            <w:pPr>
              <w:pStyle w:val="ConsPlusNormal"/>
            </w:pPr>
            <w:r>
              <w:t>4. Документ, подтверждающий выход медицинского оборудования из строя</w:t>
            </w:r>
          </w:p>
        </w:tc>
      </w:tr>
    </w:tbl>
    <w:p w:rsidR="008D4065" w:rsidRDefault="008D4065">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8561"/>
      </w:tblGrid>
      <w:tr w:rsidR="008D4065">
        <w:tc>
          <w:tcPr>
            <w:tcW w:w="451" w:type="dxa"/>
            <w:tcBorders>
              <w:top w:val="single" w:sz="4" w:space="0" w:color="auto"/>
              <w:bottom w:val="single" w:sz="4" w:space="0" w:color="auto"/>
            </w:tcBorders>
          </w:tcPr>
          <w:p w:rsidR="008D4065" w:rsidRDefault="008D4065">
            <w:pPr>
              <w:pStyle w:val="ConsPlusNormal"/>
            </w:pPr>
          </w:p>
        </w:tc>
        <w:tc>
          <w:tcPr>
            <w:tcW w:w="8561" w:type="dxa"/>
            <w:tcBorders>
              <w:top w:val="nil"/>
              <w:bottom w:val="nil"/>
              <w:right w:val="nil"/>
            </w:tcBorders>
            <w:vAlign w:val="bottom"/>
          </w:tcPr>
          <w:p w:rsidR="008D4065" w:rsidRDefault="008D4065">
            <w:pPr>
              <w:pStyle w:val="ConsPlusNormal"/>
            </w:pPr>
            <w:r>
              <w:t>Подавая настоящую заявку, медицинская организация гарантирует, что организацией не поданы аналогичные заявки для включения данного мероприятия и (</w:t>
            </w:r>
            <w:proofErr w:type="gramStart"/>
            <w:r>
              <w:t xml:space="preserve">или) </w:t>
            </w:r>
            <w:proofErr w:type="gramEnd"/>
            <w:r>
              <w:t>данное мероприятие не включено в иные планы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в текущем году</w:t>
            </w:r>
          </w:p>
        </w:tc>
      </w:tr>
    </w:tbl>
    <w:p w:rsidR="008D4065" w:rsidRDefault="008D406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2098"/>
        <w:gridCol w:w="422"/>
        <w:gridCol w:w="3034"/>
      </w:tblGrid>
      <w:tr w:rsidR="008D4065">
        <w:tc>
          <w:tcPr>
            <w:tcW w:w="3118" w:type="dxa"/>
            <w:tcBorders>
              <w:top w:val="nil"/>
              <w:left w:val="nil"/>
              <w:right w:val="nil"/>
            </w:tcBorders>
            <w:vAlign w:val="bottom"/>
          </w:tcPr>
          <w:p w:rsidR="008D4065" w:rsidRDefault="008D4065">
            <w:pPr>
              <w:pStyle w:val="ConsPlusNormal"/>
            </w:pPr>
            <w:r>
              <w:t>Руководитель медицинской организации</w:t>
            </w:r>
          </w:p>
        </w:tc>
        <w:tc>
          <w:tcPr>
            <w:tcW w:w="340" w:type="dxa"/>
            <w:tcBorders>
              <w:top w:val="nil"/>
              <w:left w:val="nil"/>
              <w:bottom w:val="nil"/>
              <w:right w:val="nil"/>
            </w:tcBorders>
          </w:tcPr>
          <w:p w:rsidR="008D4065" w:rsidRDefault="008D4065">
            <w:pPr>
              <w:pStyle w:val="ConsPlusNormal"/>
            </w:pPr>
          </w:p>
        </w:tc>
        <w:tc>
          <w:tcPr>
            <w:tcW w:w="2098" w:type="dxa"/>
            <w:tcBorders>
              <w:top w:val="nil"/>
              <w:left w:val="nil"/>
              <w:right w:val="nil"/>
            </w:tcBorders>
          </w:tcPr>
          <w:p w:rsidR="008D4065" w:rsidRDefault="008D4065">
            <w:pPr>
              <w:pStyle w:val="ConsPlusNormal"/>
            </w:pPr>
          </w:p>
        </w:tc>
        <w:tc>
          <w:tcPr>
            <w:tcW w:w="422" w:type="dxa"/>
            <w:tcBorders>
              <w:top w:val="nil"/>
              <w:left w:val="nil"/>
              <w:bottom w:val="nil"/>
              <w:right w:val="nil"/>
            </w:tcBorders>
          </w:tcPr>
          <w:p w:rsidR="008D4065" w:rsidRDefault="008D4065">
            <w:pPr>
              <w:pStyle w:val="ConsPlusNormal"/>
            </w:pPr>
          </w:p>
        </w:tc>
        <w:tc>
          <w:tcPr>
            <w:tcW w:w="3034" w:type="dxa"/>
            <w:tcBorders>
              <w:top w:val="nil"/>
              <w:left w:val="nil"/>
              <w:right w:val="nil"/>
            </w:tcBorders>
          </w:tcPr>
          <w:p w:rsidR="008D4065" w:rsidRDefault="008D4065">
            <w:pPr>
              <w:pStyle w:val="ConsPlusNormal"/>
            </w:pPr>
          </w:p>
        </w:tc>
      </w:tr>
      <w:tr w:rsidR="008D4065">
        <w:tc>
          <w:tcPr>
            <w:tcW w:w="3118" w:type="dxa"/>
            <w:tcBorders>
              <w:left w:val="nil"/>
              <w:bottom w:val="nil"/>
              <w:right w:val="nil"/>
            </w:tcBorders>
          </w:tcPr>
          <w:p w:rsidR="008D4065" w:rsidRDefault="008D4065">
            <w:pPr>
              <w:pStyle w:val="ConsPlusNormal"/>
              <w:jc w:val="center"/>
            </w:pPr>
            <w:r>
              <w:t>(должность)</w:t>
            </w:r>
          </w:p>
        </w:tc>
        <w:tc>
          <w:tcPr>
            <w:tcW w:w="340" w:type="dxa"/>
            <w:tcBorders>
              <w:top w:val="nil"/>
              <w:left w:val="nil"/>
              <w:bottom w:val="nil"/>
              <w:right w:val="nil"/>
            </w:tcBorders>
          </w:tcPr>
          <w:p w:rsidR="008D4065" w:rsidRDefault="008D4065">
            <w:pPr>
              <w:pStyle w:val="ConsPlusNormal"/>
            </w:pPr>
          </w:p>
        </w:tc>
        <w:tc>
          <w:tcPr>
            <w:tcW w:w="2098" w:type="dxa"/>
            <w:tcBorders>
              <w:left w:val="nil"/>
              <w:bottom w:val="nil"/>
              <w:right w:val="nil"/>
            </w:tcBorders>
          </w:tcPr>
          <w:p w:rsidR="008D4065" w:rsidRDefault="008D4065">
            <w:pPr>
              <w:pStyle w:val="ConsPlusNormal"/>
              <w:jc w:val="center"/>
            </w:pPr>
            <w:r>
              <w:t>(подпись)</w:t>
            </w:r>
          </w:p>
        </w:tc>
        <w:tc>
          <w:tcPr>
            <w:tcW w:w="422" w:type="dxa"/>
            <w:tcBorders>
              <w:top w:val="nil"/>
              <w:left w:val="nil"/>
              <w:bottom w:val="nil"/>
              <w:right w:val="nil"/>
            </w:tcBorders>
          </w:tcPr>
          <w:p w:rsidR="008D4065" w:rsidRDefault="008D4065">
            <w:pPr>
              <w:pStyle w:val="ConsPlusNormal"/>
            </w:pPr>
          </w:p>
        </w:tc>
        <w:tc>
          <w:tcPr>
            <w:tcW w:w="3034" w:type="dxa"/>
            <w:tcBorders>
              <w:left w:val="nil"/>
              <w:bottom w:val="nil"/>
              <w:right w:val="nil"/>
            </w:tcBorders>
          </w:tcPr>
          <w:p w:rsidR="008D4065" w:rsidRDefault="008D4065">
            <w:pPr>
              <w:pStyle w:val="ConsPlusNormal"/>
              <w:jc w:val="center"/>
            </w:pPr>
            <w:r>
              <w:t>(расшифровка подписи)</w:t>
            </w:r>
          </w:p>
        </w:tc>
      </w:tr>
    </w:tbl>
    <w:p w:rsidR="008D4065" w:rsidRDefault="008D4065">
      <w:pPr>
        <w:pStyle w:val="ConsPlusNormal"/>
        <w:jc w:val="both"/>
      </w:pPr>
    </w:p>
    <w:p w:rsidR="008D4065" w:rsidRDefault="008D4065">
      <w:pPr>
        <w:pStyle w:val="ConsPlusNormal"/>
        <w:jc w:val="both"/>
      </w:pPr>
    </w:p>
    <w:p w:rsidR="008D4065" w:rsidRDefault="008D4065">
      <w:pPr>
        <w:pStyle w:val="ConsPlusNormal"/>
        <w:pBdr>
          <w:top w:val="single" w:sz="6" w:space="0" w:color="auto"/>
        </w:pBdr>
        <w:spacing w:before="100" w:after="100"/>
        <w:jc w:val="both"/>
        <w:rPr>
          <w:sz w:val="2"/>
          <w:szCs w:val="2"/>
        </w:rPr>
      </w:pPr>
    </w:p>
    <w:p w:rsidR="008A7CC1" w:rsidRDefault="008A7CC1">
      <w:bookmarkStart w:id="28" w:name="_GoBack"/>
      <w:bookmarkEnd w:id="28"/>
    </w:p>
    <w:sectPr w:rsidR="008A7CC1" w:rsidSect="00110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65"/>
    <w:rsid w:val="008A7CC1"/>
    <w:rsid w:val="008D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0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40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0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40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0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40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0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40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1A4C7CEBF9477276E3352B7AB6C93C7EF76F152965F0F0DE8AF1F9E1D2B7D9A84A939EA696D45EF91D610F85DBD6D934A7FCb8N1C" TargetMode="External"/><Relationship Id="rId21" Type="http://schemas.openxmlformats.org/officeDocument/2006/relationships/hyperlink" Target="consultantplus://offline/ref=6B1A4C7CEBF9477276E3352B7AB6C93C7EFB671A2A63F0F0DE8AF1F9E1D2B7D9A84A939DADC28613A41B375CDF8FDBC534B9FF80AF8A2F55bFN4C" TargetMode="External"/><Relationship Id="rId34" Type="http://schemas.openxmlformats.org/officeDocument/2006/relationships/hyperlink" Target="consultantplus://offline/ref=6B1A4C7CEBF9477276E3352B7AB6C93C7EF56E122763F0F0DE8AF1F9E1D2B7D9A84A939DADC2851FAF1B375CDF8FDBC534B9FF80AF8A2F55bFN4C" TargetMode="External"/><Relationship Id="rId42" Type="http://schemas.openxmlformats.org/officeDocument/2006/relationships/hyperlink" Target="consultantplus://offline/ref=6B1A4C7CEBF9477276E3352B7AB6C93C7EF561152A66F0F0DE8AF1F9E1D2B7D9A84A939DABC08E4EFD54360099D8C8C636B9FC80B3b8N9C" TargetMode="External"/><Relationship Id="rId47" Type="http://schemas.openxmlformats.org/officeDocument/2006/relationships/hyperlink" Target="consultantplus://offline/ref=6B1A4C7CEBF9477276E3352B7AB6C93C7EFA6F172F68F0F0DE8AF1F9E1D2B7D9BA4ACB91AFC09B1BAC0E610D99bDNBC" TargetMode="External"/><Relationship Id="rId50" Type="http://schemas.openxmlformats.org/officeDocument/2006/relationships/hyperlink" Target="consultantplus://offline/ref=6B1A4C7CEBF9477276E3352B7AB6C93C7CF66F1B2E60F0F0DE8AF1F9E1D2B7D9BA4ACB91AFC09B1BAC0E610D99bDNBC" TargetMode="External"/><Relationship Id="rId55" Type="http://schemas.openxmlformats.org/officeDocument/2006/relationships/hyperlink" Target="consultantplus://offline/ref=6B1A4C7CEBF9477276E3352B7AB6C93C7EF76F152965F0F0DE8AF1F9E1D2B7D9A84A939EA696D45EF91D610F85DBD6D934A7FCb8N1C" TargetMode="External"/><Relationship Id="rId63" Type="http://schemas.openxmlformats.org/officeDocument/2006/relationships/hyperlink" Target="consultantplus://offline/ref=6B1A4C7CEBF9477276E3352B7AB6C93C7EFB651A2862F0F0DE8AF1F9E1D2B7D9BA4ACB91AFC09B1BAC0E610D99bDNBC" TargetMode="External"/><Relationship Id="rId68" Type="http://schemas.openxmlformats.org/officeDocument/2006/relationships/theme" Target="theme/theme1.xml"/><Relationship Id="rId7" Type="http://schemas.openxmlformats.org/officeDocument/2006/relationships/hyperlink" Target="consultantplus://offline/ref=6B1A4C7CEBF9477276E3352B7AB6C93C7EF56E122763F0F0DE8AF1F9E1D2B7D9A84A939DADC28518A81B375CDF8FDBC534B9FF80AF8A2F55bFN4C" TargetMode="External"/><Relationship Id="rId2" Type="http://schemas.microsoft.com/office/2007/relationships/stylesWithEffects" Target="stylesWithEffects.xml"/><Relationship Id="rId16" Type="http://schemas.openxmlformats.org/officeDocument/2006/relationships/hyperlink" Target="consultantplus://offline/ref=6B1A4C7CEBF9477276E3352B7AB6C93C7EFB61102A60F0F0DE8AF1F9E1D2B7D9A84A939DADC28518AE1B375CDF8FDBC534B9FF80AF8A2F55bFN4C" TargetMode="External"/><Relationship Id="rId29" Type="http://schemas.openxmlformats.org/officeDocument/2006/relationships/hyperlink" Target="consultantplus://offline/ref=6B1A4C7CEBF9477276E3352B7AB6C93C7EF56E122763F0F0DE8AF1F9E1D2B7D9A84A939DADC28519AF1B375CDF8FDBC534B9FF80AF8A2F55bFN4C" TargetMode="External"/><Relationship Id="rId11" Type="http://schemas.openxmlformats.org/officeDocument/2006/relationships/hyperlink" Target="consultantplus://offline/ref=6B1A4C7CEBF9477276E3352B7AB6C93C7EF561152A66F0F0DE8AF1F9E1D2B7D9A84A939DADC2821EAF1B375CDF8FDBC534B9FF80AF8A2F55bFN4C" TargetMode="External"/><Relationship Id="rId24" Type="http://schemas.openxmlformats.org/officeDocument/2006/relationships/hyperlink" Target="consultantplus://offline/ref=6B1A4C7CEBF9477276E3352B7AB6C93C7EFA67102863F0F0DE8AF1F9E1D2B7D9A84A939DADC2851BAC1B375CDF8FDBC534B9FF80AF8A2F55bFN4C" TargetMode="External"/><Relationship Id="rId32" Type="http://schemas.openxmlformats.org/officeDocument/2006/relationships/hyperlink" Target="consultantplus://offline/ref=6B1A4C7CEBF9477276E3352B7AB6C93C7EF76F152965F0F0DE8AF1F9E1D2B7D9A84A939EA696D45EF91D610F85DBD6D934A7FCb8N1C" TargetMode="External"/><Relationship Id="rId37" Type="http://schemas.openxmlformats.org/officeDocument/2006/relationships/hyperlink" Target="consultantplus://offline/ref=6B1A4C7CEBF9477276E3352B7AB6C93C7EF56E122763F0F0DE8AF1F9E1D2B7D9A84A939DADC28518A91B375CDF8FDBC534B9FF80AF8A2F55bFN4C" TargetMode="External"/><Relationship Id="rId40" Type="http://schemas.openxmlformats.org/officeDocument/2006/relationships/hyperlink" Target="consultantplus://offline/ref=6B1A4C7CEBF9477276E3352B7AB6C93C7EF56E122763F0F0DE8AF1F9E1D2B7D9A84A939DADC28518AD1B375CDF8FDBC534B9FF80AF8A2F55bFN4C" TargetMode="External"/><Relationship Id="rId45" Type="http://schemas.openxmlformats.org/officeDocument/2006/relationships/hyperlink" Target="consultantplus://offline/ref=6B1A4C7CEBF9477276E3352B7AB6C93C7EF561152A66F0F0DE8AF1F9E1D2B7D9A84A939DADC28113A41B375CDF8FDBC534B9FF80AF8A2F55bFN4C" TargetMode="External"/><Relationship Id="rId53" Type="http://schemas.openxmlformats.org/officeDocument/2006/relationships/hyperlink" Target="consultantplus://offline/ref=6B1A4C7CEBF9477276E3352B7AB6C93C7CF66F1B2E60F0F0DE8AF1F9E1D2B7D9BA4ACB91AFC09B1BAC0E610D99bDNBC" TargetMode="External"/><Relationship Id="rId58" Type="http://schemas.openxmlformats.org/officeDocument/2006/relationships/hyperlink" Target="consultantplus://offline/ref=6B1A4C7CEBF9477276E3352B7AB6C93C7CF66F1B2E60F0F0DE8AF1F9E1D2B7D9BA4ACB91AFC09B1BAC0E610D99bDNBC" TargetMode="External"/><Relationship Id="rId66" Type="http://schemas.openxmlformats.org/officeDocument/2006/relationships/image" Target="media/image1.wmf"/><Relationship Id="rId5" Type="http://schemas.openxmlformats.org/officeDocument/2006/relationships/hyperlink" Target="https://www.consultant.ru" TargetMode="External"/><Relationship Id="rId61" Type="http://schemas.openxmlformats.org/officeDocument/2006/relationships/hyperlink" Target="consultantplus://offline/ref=6B1A4C7CEBF9477276E3352B7AB6C93C7EF76F152965F0F0DE8AF1F9E1D2B7D9A84A939EA696D45EF91D610F85DBD6D934A7FCb8N1C" TargetMode="External"/><Relationship Id="rId19" Type="http://schemas.openxmlformats.org/officeDocument/2006/relationships/hyperlink" Target="consultantplus://offline/ref=6B1A4C7CEBF9477276E3352B7AB6C93C7EFB61102A60F0F0DE8AF1F9E1D2B7D9A84A939DADC28518AE1B375CDF8FDBC534B9FF80AF8A2F55bFN4C" TargetMode="External"/><Relationship Id="rId14" Type="http://schemas.openxmlformats.org/officeDocument/2006/relationships/hyperlink" Target="consultantplus://offline/ref=6B1A4C7CEBF9477276E3352B7AB6C93C7EF56E122763F0F0DE8AF1F9E1D2B7D9A84A939DADC2851FAF1B375CDF8FDBC534B9FF80AF8A2F55bFN4C" TargetMode="External"/><Relationship Id="rId22" Type="http://schemas.openxmlformats.org/officeDocument/2006/relationships/hyperlink" Target="consultantplus://offline/ref=6B1A4C7CEBF9477276E3352B7AB6C93C7EFB671A2A63F0F0DE8AF1F9E1D2B7D9A84A939DADC28613A41B375CDF8FDBC534B9FF80AF8A2F55bFN4C" TargetMode="External"/><Relationship Id="rId27" Type="http://schemas.openxmlformats.org/officeDocument/2006/relationships/hyperlink" Target="consultantplus://offline/ref=6B1A4C7CEBF9477276E3352B7AB6C93C7EF76F152965F0F0DE8AF1F9E1D2B7D9BA4ACB91AFC09B1BAC0E610D99bDNBC" TargetMode="External"/><Relationship Id="rId30" Type="http://schemas.openxmlformats.org/officeDocument/2006/relationships/hyperlink" Target="consultantplus://offline/ref=6B1A4C7CEBF9477276E3352B7AB6C93C7EF56E122763F0F0DE8AF1F9E1D2B7D9A84A939DADC28519AF1B375CDF8FDBC534B9FF80AF8A2F55bFN4C" TargetMode="External"/><Relationship Id="rId35" Type="http://schemas.openxmlformats.org/officeDocument/2006/relationships/hyperlink" Target="consultantplus://offline/ref=6B1A4C7CEBF9477276E3352B7AB6C93C7EF561152A66F0F0DE8AF1F9E1D2B7D9A84A939DABC08E4EFD54360099D8C8C636B9FC80B3b8N9C" TargetMode="External"/><Relationship Id="rId43" Type="http://schemas.openxmlformats.org/officeDocument/2006/relationships/hyperlink" Target="consultantplus://offline/ref=6B1A4C7CEBF9477276E3352B7AB6C93C7EF561152A66F0F0DE8AF1F9E1D2B7D9A84A939EACC38E4EFD54360099D8C8C636B9FC80B3b8N9C" TargetMode="External"/><Relationship Id="rId48" Type="http://schemas.openxmlformats.org/officeDocument/2006/relationships/hyperlink" Target="consultantplus://offline/ref=6B1A4C7CEBF9477276E3352B7AB6C93C7CF66F1B2E60F0F0DE8AF1F9E1D2B7D9BA4ACB91AFC09B1BAC0E610D99bDNBC" TargetMode="External"/><Relationship Id="rId56" Type="http://schemas.openxmlformats.org/officeDocument/2006/relationships/hyperlink" Target="consultantplus://offline/ref=6B1A4C7CEBF9477276E3352B7AB6C93C7FFB63132864F0F0DE8AF1F9E1D2B7D9A84A939DADC2851BA81B375CDF8FDBC534B9FF80AF8A2F55bFN4C" TargetMode="External"/><Relationship Id="rId64" Type="http://schemas.openxmlformats.org/officeDocument/2006/relationships/hyperlink" Target="consultantplus://offline/ref=6B1A4C7CEBF9477276E3352B7AB6C93C7CF16F112D63F0F0DE8AF1F9E1D2B7D9A84A939DADC2851AA41B375CDF8FDBC534B9FF80AF8A2F55bFN4C" TargetMode="External"/><Relationship Id="rId8" Type="http://schemas.openxmlformats.org/officeDocument/2006/relationships/hyperlink" Target="consultantplus://offline/ref=6B1A4C7CEBF9477276E3352B7AB6C93C7EF56E122763F0F0DE8AF1F9E1D2B7D9A84A939DADC2851BA41B375CDF8FDBC534B9FF80AF8A2F55bFN4C" TargetMode="External"/><Relationship Id="rId51" Type="http://schemas.openxmlformats.org/officeDocument/2006/relationships/hyperlink" Target="consultantplus://offline/ref=6B1A4C7CEBF9477276E3352B7AB6C93C7CF66F1B2E60F0F0DE8AF1F9E1D2B7D9BA4ACB91AFC09B1BAC0E610D99bDNBC" TargetMode="External"/><Relationship Id="rId3" Type="http://schemas.openxmlformats.org/officeDocument/2006/relationships/settings" Target="settings.xml"/><Relationship Id="rId12" Type="http://schemas.openxmlformats.org/officeDocument/2006/relationships/hyperlink" Target="consultantplus://offline/ref=6B1A4C7CEBF9477276E3352B7AB6C93C7EF56E122763F0F0DE8AF1F9E1D2B7D9A84A939DADC2851BAE1B375CDF8FDBC534B9FF80AF8A2F55bFN4C" TargetMode="External"/><Relationship Id="rId17" Type="http://schemas.openxmlformats.org/officeDocument/2006/relationships/hyperlink" Target="consultantplus://offline/ref=6B1A4C7CEBF9477276E3352B7AB6C93C7EFB61102A60F0F0DE8AF1F9E1D2B7D9BA4ACB91AFC09B1BAC0E610D99bDNBC" TargetMode="External"/><Relationship Id="rId25" Type="http://schemas.openxmlformats.org/officeDocument/2006/relationships/hyperlink" Target="consultantplus://offline/ref=6B1A4C7CEBF9477276E3352B7AB6C93C7EFA67102863F0F0DE8AF1F9E1D2B7D9BA4ACB91AFC09B1BAC0E610D99bDNBC" TargetMode="External"/><Relationship Id="rId33" Type="http://schemas.openxmlformats.org/officeDocument/2006/relationships/hyperlink" Target="consultantplus://offline/ref=6B1A4C7CEBF9477276E3352B7AB6C93C7EFA6F172F68F0F0DE8AF1F9E1D2B7D9BA4ACB91AFC09B1BAC0E610D99bDNBC" TargetMode="External"/><Relationship Id="rId38" Type="http://schemas.openxmlformats.org/officeDocument/2006/relationships/hyperlink" Target="consultantplus://offline/ref=6B1A4C7CEBF9477276E3352B7AB6C93C7EF56E122763F0F0DE8AF1F9E1D2B7D9A84A939DADC28518AA1B375CDF8FDBC534B9FF80AF8A2F55bFN4C" TargetMode="External"/><Relationship Id="rId46" Type="http://schemas.openxmlformats.org/officeDocument/2006/relationships/hyperlink" Target="consultantplus://offline/ref=6B1A4C7CEBF9477276E3352B7AB6C93C7EF56E122763F0F0DE8AF1F9E1D2B7D9A84A939DADC28518A81B375CDF8FDBC534B9FF80AF8A2F55bFN4C" TargetMode="External"/><Relationship Id="rId59" Type="http://schemas.openxmlformats.org/officeDocument/2006/relationships/hyperlink" Target="consultantplus://offline/ref=6B1A4C7CEBF9477276E3352B7AB6C93C7CF66F1B2E60F0F0DE8AF1F9E1D2B7D9BA4ACB91AFC09B1BAC0E610D99bDNBC" TargetMode="External"/><Relationship Id="rId67" Type="http://schemas.openxmlformats.org/officeDocument/2006/relationships/fontTable" Target="fontTable.xml"/><Relationship Id="rId20" Type="http://schemas.openxmlformats.org/officeDocument/2006/relationships/hyperlink" Target="consultantplus://offline/ref=6B1A4C7CEBF9477276E3352B7AB6C93C7EFB61102A60F0F0DE8AF1F9E1D2B7D9A84A9398AAC9D14BE8456E0F99C4D7C728A5FE82bBN0C" TargetMode="External"/><Relationship Id="rId41" Type="http://schemas.openxmlformats.org/officeDocument/2006/relationships/hyperlink" Target="consultantplus://offline/ref=6B1A4C7CEBF9477276E3352B7AB6C93C7EF56E122763F0F0DE8AF1F9E1D2B7D9A84A939DADC2851BA51B375CDF8FDBC534B9FF80AF8A2F55bFN4C" TargetMode="External"/><Relationship Id="rId54" Type="http://schemas.openxmlformats.org/officeDocument/2006/relationships/hyperlink" Target="consultantplus://offline/ref=6B1A4C7CEBF9477276E3352B7AB6C93C7EFB651A2862F0F0DE8AF1F9E1D2B7D9BA4ACB91AFC09B1BAC0E610D99bDNBC" TargetMode="External"/><Relationship Id="rId62" Type="http://schemas.openxmlformats.org/officeDocument/2006/relationships/hyperlink" Target="consultantplus://offline/ref=6B1A4C7CEBF9477276E3352B7AB6C93C7FFB63132864F0F0DE8AF1F9E1D2B7D9A84A939DADC2851BA81B375CDF8FDBC534B9FF80AF8A2F55bFN4C" TargetMode="External"/><Relationship Id="rId1" Type="http://schemas.openxmlformats.org/officeDocument/2006/relationships/styles" Target="styles.xml"/><Relationship Id="rId6" Type="http://schemas.openxmlformats.org/officeDocument/2006/relationships/hyperlink" Target="consultantplus://offline/ref=6B1A4C7CEBF9477276E3352B7AB6C93C7EF56E122763F0F0DE8AF1F9E1D2B7D9A84A939DADC2851FA91B375CDF8FDBC534B9FF80AF8A2F55bFN4C" TargetMode="External"/><Relationship Id="rId15" Type="http://schemas.openxmlformats.org/officeDocument/2006/relationships/hyperlink" Target="consultantplus://offline/ref=6B1A4C7CEBF9477276E3352B7AB6C93C7EF56E122763F0F0DE8AF1F9E1D2B7D9A84A939DADC28518AD1B375CDF8FDBC534B9FF80AF8A2F55bFN4C" TargetMode="External"/><Relationship Id="rId23" Type="http://schemas.openxmlformats.org/officeDocument/2006/relationships/hyperlink" Target="consultantplus://offline/ref=6B1A4C7CEBF9477276E3352B7AB6C93C7CF464112E60F0F0DE8AF1F9E1D2B7D9A84A939DADC2851BA51B375CDF8FDBC534B9FF80AF8A2F55bFN4C" TargetMode="External"/><Relationship Id="rId28" Type="http://schemas.openxmlformats.org/officeDocument/2006/relationships/hyperlink" Target="consultantplus://offline/ref=6B1A4C7CEBF9477276E3352B7AB6C93C7CFB67152E68F0F0DE8AF1F9E1D2B7D9BA4ACB91AFC09B1BAC0E610D99bDNBC" TargetMode="External"/><Relationship Id="rId36" Type="http://schemas.openxmlformats.org/officeDocument/2006/relationships/hyperlink" Target="consultantplus://offline/ref=6B1A4C7CEBF9477276E3352B7AB6C93C7EFB631B2B68F0F0DE8AF1F9E1D2B7D9A84A939DADC2851AA51B375CDF8FDBC534B9FF80AF8A2F55bFN4C" TargetMode="External"/><Relationship Id="rId49" Type="http://schemas.openxmlformats.org/officeDocument/2006/relationships/hyperlink" Target="consultantplus://offline/ref=6B1A4C7CEBF9477276E3352B7AB6C93C7CF66F1B2E60F0F0DE8AF1F9E1D2B7D9BA4ACB91AFC09B1BAC0E610D99bDNBC" TargetMode="External"/><Relationship Id="rId57" Type="http://schemas.openxmlformats.org/officeDocument/2006/relationships/hyperlink" Target="consultantplus://offline/ref=6B1A4C7CEBF9477276E3352B7AB6C93C7EFB651A2862F0F0DE8AF1F9E1D2B7D9BA4ACB91AFC09B1BAC0E610D99bDNBC" TargetMode="External"/><Relationship Id="rId10" Type="http://schemas.openxmlformats.org/officeDocument/2006/relationships/hyperlink" Target="consultantplus://offline/ref=6B1A4C7CEBF9477276E3352B7AB6C93C7EF56E122763F0F0DE8AF1F9E1D2B7D9A84A939DADC28518AE1B375CDF8FDBC534B9FF80AF8A2F55bFN4C" TargetMode="External"/><Relationship Id="rId31" Type="http://schemas.openxmlformats.org/officeDocument/2006/relationships/hyperlink" Target="consultantplus://offline/ref=6B1A4C7CEBF9477276E3352B7AB6C93C7EFA6F172F68F0F0DE8AF1F9E1D2B7D9BA4ACB91AFC09B1BAC0E610D99bDNBC" TargetMode="External"/><Relationship Id="rId44" Type="http://schemas.openxmlformats.org/officeDocument/2006/relationships/hyperlink" Target="consultantplus://offline/ref=6B1A4C7CEBF9477276E3352B7AB6C93C7EF56E122763F0F0DE8AF1F9E1D2B7D9A84A939DADC28518AF1B375CDF8FDBC534B9FF80AF8A2F55bFN4C" TargetMode="External"/><Relationship Id="rId52" Type="http://schemas.openxmlformats.org/officeDocument/2006/relationships/hyperlink" Target="consultantplus://offline/ref=6B1A4C7CEBF9477276E3352B7AB6C93C7CF66F1B2E60F0F0DE8AF1F9E1D2B7D9BA4ACB91AFC09B1BAC0E610D99bDNBC" TargetMode="External"/><Relationship Id="rId60" Type="http://schemas.openxmlformats.org/officeDocument/2006/relationships/hyperlink" Target="consultantplus://offline/ref=6B1A4C7CEBF9477276E3352B7AB6C93C7CF66F1B2E60F0F0DE8AF1F9E1D2B7D9BA4ACB91AFC09B1BAC0E610D99bDNBC" TargetMode="External"/><Relationship Id="rId65" Type="http://schemas.openxmlformats.org/officeDocument/2006/relationships/hyperlink" Target="consultantplus://offline/ref=6B1A4C7CEBF9477276E3352B7AB6C93C7EFB651A2862F0F0DE8AF1F9E1D2B7D9BA4ACB91AFC09B1BAC0E610D99bDNBC" TargetMode="External"/><Relationship Id="rId4" Type="http://schemas.openxmlformats.org/officeDocument/2006/relationships/webSettings" Target="webSettings.xml"/><Relationship Id="rId9" Type="http://schemas.openxmlformats.org/officeDocument/2006/relationships/hyperlink" Target="consultantplus://offline/ref=6B1A4C7CEBF9477276E3352B7AB6C93C7EF561152A66F0F0DE8AF1F9E1D2B7D9A84A939DADC2821EAF1B375CDF8FDBC534B9FF80AF8A2F55bFN4C" TargetMode="External"/><Relationship Id="rId13" Type="http://schemas.openxmlformats.org/officeDocument/2006/relationships/hyperlink" Target="consultantplus://offline/ref=6B1A4C7CEBF9477276E3352B7AB6C93C7EF56E122763F0F0DE8AF1F9E1D2B7D9A84A939DADC28518AC1B375CDF8FDBC534B9FF80AF8A2F55bFN4C" TargetMode="External"/><Relationship Id="rId18" Type="http://schemas.openxmlformats.org/officeDocument/2006/relationships/hyperlink" Target="consultantplus://offline/ref=6B1A4C7CEBF9477276E3352B7AB6C93C7EFB61102A60F0F0DE8AF1F9E1D2B7D9A84A939EADC9D14BE8456E0F99C4D7C728A5FE82bBN0C" TargetMode="External"/><Relationship Id="rId39" Type="http://schemas.openxmlformats.org/officeDocument/2006/relationships/hyperlink" Target="consultantplus://offline/ref=6B1A4C7CEBF9477276E3352B7AB6C93C7EF56E122763F0F0DE8AF1F9E1D2B7D9A84A939DADC28518AC1B375CDF8FDBC534B9FF80AF8A2F55bFN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8974</Words>
  <Characters>51157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2021-10-22T02:13:00Z</dcterms:created>
  <dcterms:modified xsi:type="dcterms:W3CDTF">2021-10-22T02:14:00Z</dcterms:modified>
</cp:coreProperties>
</file>